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7D4E" w14:textId="77777777" w:rsidR="00132461" w:rsidRPr="006F240E" w:rsidRDefault="00132461" w:rsidP="00787214">
      <w:pPr>
        <w:spacing w:line="288" w:lineRule="auto"/>
        <w:contextualSpacing/>
        <w:jc w:val="center"/>
        <w:outlineLvl w:val="0"/>
        <w:rPr>
          <w:i/>
        </w:rPr>
      </w:pPr>
      <w:r w:rsidRPr="006F240E">
        <w:rPr>
          <w:i/>
        </w:rPr>
        <w:t>Проект программы образовательного мероприятия:</w:t>
      </w:r>
    </w:p>
    <w:p w14:paraId="20FE16D8" w14:textId="77777777" w:rsidR="005E204A" w:rsidRPr="006F240E" w:rsidRDefault="002E60D0" w:rsidP="00787214">
      <w:pPr>
        <w:spacing w:line="288" w:lineRule="auto"/>
        <w:contextualSpacing/>
        <w:jc w:val="center"/>
        <w:outlineLvl w:val="0"/>
        <w:rPr>
          <w:b/>
          <w:caps/>
        </w:rPr>
      </w:pPr>
      <w:r w:rsidRPr="006F240E">
        <w:rPr>
          <w:b/>
          <w:caps/>
        </w:rPr>
        <w:t>Н</w:t>
      </w:r>
      <w:r w:rsidR="003665AC" w:rsidRPr="006F240E">
        <w:rPr>
          <w:b/>
          <w:caps/>
        </w:rPr>
        <w:t>аучно-практическ</w:t>
      </w:r>
      <w:r w:rsidRPr="006F240E">
        <w:rPr>
          <w:b/>
          <w:caps/>
        </w:rPr>
        <w:t>ая</w:t>
      </w:r>
      <w:r w:rsidR="002D2B35" w:rsidRPr="006F240E">
        <w:rPr>
          <w:b/>
          <w:caps/>
        </w:rPr>
        <w:t xml:space="preserve"> </w:t>
      </w:r>
      <w:r w:rsidR="003665AC" w:rsidRPr="006F240E">
        <w:rPr>
          <w:b/>
          <w:caps/>
        </w:rPr>
        <w:t>конференци</w:t>
      </w:r>
      <w:r w:rsidRPr="006F240E">
        <w:rPr>
          <w:b/>
          <w:caps/>
        </w:rPr>
        <w:t>я</w:t>
      </w:r>
    </w:p>
    <w:p w14:paraId="4EBF1989" w14:textId="77777777" w:rsidR="00623003" w:rsidRPr="006F240E" w:rsidRDefault="00623003" w:rsidP="00787214">
      <w:pPr>
        <w:spacing w:line="288" w:lineRule="auto"/>
        <w:contextualSpacing/>
        <w:jc w:val="center"/>
        <w:outlineLvl w:val="0"/>
        <w:rPr>
          <w:b/>
          <w:caps/>
        </w:rPr>
      </w:pPr>
      <w:r w:rsidRPr="006F240E">
        <w:rPr>
          <w:b/>
          <w:caps/>
        </w:rPr>
        <w:t>«</w:t>
      </w:r>
      <w:r w:rsidR="00BB7BDA" w:rsidRPr="006F240E">
        <w:rPr>
          <w:b/>
          <w:caps/>
        </w:rPr>
        <w:t>практико-ориентированные технологии в</w:t>
      </w:r>
      <w:r w:rsidR="001F2541" w:rsidRPr="006F240E">
        <w:rPr>
          <w:b/>
          <w:caps/>
        </w:rPr>
        <w:t xml:space="preserve"> эндокрино</w:t>
      </w:r>
      <w:r w:rsidR="005E204A" w:rsidRPr="006F240E">
        <w:rPr>
          <w:b/>
          <w:caps/>
        </w:rPr>
        <w:t>логиИ</w:t>
      </w:r>
      <w:r w:rsidRPr="006F240E">
        <w:rPr>
          <w:b/>
          <w:caps/>
        </w:rPr>
        <w:t>»</w:t>
      </w:r>
    </w:p>
    <w:p w14:paraId="14437809" w14:textId="77777777" w:rsidR="00990184" w:rsidRPr="006F240E" w:rsidRDefault="00990184" w:rsidP="00787214">
      <w:pPr>
        <w:spacing w:line="288" w:lineRule="auto"/>
        <w:contextualSpacing/>
        <w:jc w:val="center"/>
        <w:outlineLvl w:val="0"/>
        <w:rPr>
          <w:b/>
        </w:rPr>
      </w:pPr>
    </w:p>
    <w:p w14:paraId="7B60ADE2" w14:textId="6BEE6A58" w:rsidR="003F2414" w:rsidRDefault="003665AC" w:rsidP="00787214">
      <w:pPr>
        <w:spacing w:line="288" w:lineRule="auto"/>
        <w:contextualSpacing/>
        <w:outlineLvl w:val="0"/>
        <w:rPr>
          <w:b/>
          <w:bCs/>
          <w:i/>
        </w:rPr>
      </w:pPr>
      <w:r w:rsidRPr="006F240E">
        <w:rPr>
          <w:bCs/>
          <w:i/>
          <w:iCs/>
          <w:u w:val="single"/>
        </w:rPr>
        <w:t>Дата и время проведения:</w:t>
      </w:r>
      <w:r w:rsidRPr="006F240E">
        <w:rPr>
          <w:bCs/>
        </w:rPr>
        <w:t xml:space="preserve"> </w:t>
      </w:r>
      <w:r w:rsidR="001F2541" w:rsidRPr="006F240E">
        <w:rPr>
          <w:b/>
          <w:bCs/>
        </w:rPr>
        <w:t>2</w:t>
      </w:r>
      <w:r w:rsidR="00BB7BDA" w:rsidRPr="006F240E">
        <w:rPr>
          <w:b/>
          <w:bCs/>
        </w:rPr>
        <w:t>5</w:t>
      </w:r>
      <w:r w:rsidR="001F2541" w:rsidRPr="006F240E">
        <w:rPr>
          <w:b/>
          <w:bCs/>
        </w:rPr>
        <w:t xml:space="preserve"> </w:t>
      </w:r>
      <w:r w:rsidR="00BB7BDA" w:rsidRPr="006F240E">
        <w:rPr>
          <w:b/>
          <w:bCs/>
        </w:rPr>
        <w:t>октября</w:t>
      </w:r>
      <w:r w:rsidR="005107C0" w:rsidRPr="006F240E">
        <w:rPr>
          <w:b/>
          <w:bCs/>
        </w:rPr>
        <w:t xml:space="preserve"> 202</w:t>
      </w:r>
      <w:r w:rsidR="00BB7BDA" w:rsidRPr="006F240E">
        <w:rPr>
          <w:b/>
          <w:bCs/>
        </w:rPr>
        <w:t>2</w:t>
      </w:r>
      <w:r w:rsidR="00623003" w:rsidRPr="006F240E">
        <w:rPr>
          <w:b/>
          <w:bCs/>
        </w:rPr>
        <w:t xml:space="preserve"> г</w:t>
      </w:r>
      <w:r w:rsidR="00623003" w:rsidRPr="006F240E">
        <w:rPr>
          <w:b/>
          <w:bCs/>
          <w:i/>
        </w:rPr>
        <w:t>.</w:t>
      </w:r>
      <w:r w:rsidR="00B1755C" w:rsidRPr="006F240E">
        <w:rPr>
          <w:b/>
          <w:bCs/>
          <w:i/>
        </w:rPr>
        <w:t xml:space="preserve"> </w:t>
      </w:r>
      <w:r w:rsidR="00E833B8" w:rsidRPr="006F240E">
        <w:rPr>
          <w:b/>
          <w:bCs/>
          <w:i/>
        </w:rPr>
        <w:t xml:space="preserve"> </w:t>
      </w:r>
    </w:p>
    <w:p w14:paraId="3472A848" w14:textId="77777777" w:rsidR="006F240E" w:rsidRPr="006F240E" w:rsidRDefault="006F240E" w:rsidP="00787214">
      <w:pPr>
        <w:spacing w:line="288" w:lineRule="auto"/>
        <w:contextualSpacing/>
        <w:outlineLvl w:val="0"/>
        <w:rPr>
          <w:b/>
          <w:bCs/>
          <w:i/>
        </w:rPr>
      </w:pPr>
    </w:p>
    <w:p w14:paraId="46FBB548" w14:textId="2DAEA4CE" w:rsidR="005E204A" w:rsidRDefault="003665AC" w:rsidP="00222BD3">
      <w:pPr>
        <w:spacing w:line="288" w:lineRule="auto"/>
        <w:contextualSpacing/>
        <w:rPr>
          <w:b/>
          <w:bCs/>
          <w:iCs/>
        </w:rPr>
      </w:pPr>
      <w:r w:rsidRPr="006F240E">
        <w:rPr>
          <w:i/>
          <w:iCs/>
          <w:u w:val="single"/>
          <w:shd w:val="clear" w:color="auto" w:fill="FFFFFF"/>
        </w:rPr>
        <w:t>Адрес проведения</w:t>
      </w:r>
      <w:r w:rsidRPr="006F240E">
        <w:rPr>
          <w:i/>
          <w:iCs/>
          <w:shd w:val="clear" w:color="auto" w:fill="FFFFFF"/>
        </w:rPr>
        <w:t>:</w:t>
      </w:r>
      <w:r w:rsidR="00132461" w:rsidRPr="006F240E">
        <w:rPr>
          <w:i/>
          <w:iCs/>
          <w:shd w:val="clear" w:color="auto" w:fill="FFFFFF"/>
        </w:rPr>
        <w:t xml:space="preserve"> </w:t>
      </w:r>
      <w:r w:rsidR="002D2B35" w:rsidRPr="006F240E">
        <w:rPr>
          <w:b/>
        </w:rPr>
        <w:t>МОНИКИ</w:t>
      </w:r>
      <w:r w:rsidR="001C6576" w:rsidRPr="006F240E">
        <w:rPr>
          <w:b/>
          <w:bCs/>
          <w:iCs/>
        </w:rPr>
        <w:t>, г. Москва, ул. Щепкина, д. 61/2</w:t>
      </w:r>
      <w:r w:rsidR="00751F59" w:rsidRPr="006F240E">
        <w:rPr>
          <w:b/>
          <w:bCs/>
          <w:iCs/>
        </w:rPr>
        <w:t xml:space="preserve">, </w:t>
      </w:r>
      <w:r w:rsidR="00440D85" w:rsidRPr="006F240E">
        <w:rPr>
          <w:b/>
          <w:bCs/>
          <w:iCs/>
        </w:rPr>
        <w:t xml:space="preserve">корпус 15А, </w:t>
      </w:r>
      <w:r w:rsidR="00751F59" w:rsidRPr="006F240E">
        <w:rPr>
          <w:b/>
          <w:bCs/>
          <w:iCs/>
        </w:rPr>
        <w:t>Конференц-зал</w:t>
      </w:r>
      <w:r w:rsidR="00440D85" w:rsidRPr="006F240E">
        <w:rPr>
          <w:b/>
          <w:bCs/>
          <w:iCs/>
        </w:rPr>
        <w:t>;</w:t>
      </w:r>
    </w:p>
    <w:p w14:paraId="1FF533BA" w14:textId="77777777" w:rsidR="006F240E" w:rsidRPr="006F240E" w:rsidRDefault="006F240E" w:rsidP="00222BD3">
      <w:pPr>
        <w:spacing w:line="288" w:lineRule="auto"/>
        <w:contextualSpacing/>
        <w:rPr>
          <w:b/>
          <w:i/>
        </w:rPr>
      </w:pPr>
    </w:p>
    <w:p w14:paraId="41666080" w14:textId="08A0EFD1" w:rsidR="00440D85" w:rsidRDefault="00222BD3" w:rsidP="00222BD3">
      <w:pPr>
        <w:spacing w:line="288" w:lineRule="auto"/>
        <w:rPr>
          <w:b/>
        </w:rPr>
      </w:pPr>
      <w:r w:rsidRPr="006F240E">
        <w:rPr>
          <w:i/>
          <w:u w:val="single"/>
        </w:rPr>
        <w:t>Трансляция конференции будет осуществляться на платформе:</w:t>
      </w:r>
      <w:r w:rsidRPr="006F240E">
        <w:rPr>
          <w:b/>
          <w:i/>
        </w:rPr>
        <w:t xml:space="preserve"> </w:t>
      </w:r>
      <w:r w:rsidRPr="006F240E">
        <w:rPr>
          <w:b/>
        </w:rPr>
        <w:t>Med-education.ru</w:t>
      </w:r>
    </w:p>
    <w:p w14:paraId="211CE0F2" w14:textId="77777777" w:rsidR="006F240E" w:rsidRPr="006F240E" w:rsidRDefault="006F240E" w:rsidP="00222BD3">
      <w:pPr>
        <w:spacing w:line="288" w:lineRule="auto"/>
        <w:rPr>
          <w:b/>
          <w:i/>
        </w:rPr>
      </w:pPr>
    </w:p>
    <w:p w14:paraId="0F90E412" w14:textId="77777777" w:rsidR="002E60D0" w:rsidRPr="006F240E" w:rsidRDefault="0042741B" w:rsidP="00787214">
      <w:pPr>
        <w:spacing w:line="288" w:lineRule="auto"/>
        <w:contextualSpacing/>
        <w:rPr>
          <w:i/>
        </w:rPr>
      </w:pPr>
      <w:r w:rsidRPr="006F240E">
        <w:rPr>
          <w:i/>
          <w:u w:val="single"/>
        </w:rPr>
        <w:t>Организаторы</w:t>
      </w:r>
      <w:r w:rsidRPr="006F240E">
        <w:rPr>
          <w:i/>
        </w:rPr>
        <w:t xml:space="preserve">: </w:t>
      </w:r>
    </w:p>
    <w:p w14:paraId="448A4AA6" w14:textId="77777777" w:rsidR="002E60D0" w:rsidRPr="006F240E" w:rsidRDefault="00490FBA" w:rsidP="00D30237">
      <w:pPr>
        <w:numPr>
          <w:ilvl w:val="0"/>
          <w:numId w:val="8"/>
        </w:numPr>
        <w:spacing w:line="288" w:lineRule="auto"/>
        <w:ind w:left="1418" w:hanging="1276"/>
        <w:contextualSpacing/>
      </w:pPr>
      <w:r w:rsidRPr="006F240E">
        <w:t>Министерство здравоохранения Московской области</w:t>
      </w:r>
      <w:r w:rsidR="006A0924" w:rsidRPr="006F240E">
        <w:t xml:space="preserve"> (МЗ МО)</w:t>
      </w:r>
      <w:r w:rsidRPr="006F240E">
        <w:t>;</w:t>
      </w:r>
      <w:r w:rsidR="00B57704" w:rsidRPr="006F240E">
        <w:t xml:space="preserve"> </w:t>
      </w:r>
    </w:p>
    <w:p w14:paraId="085EA06B" w14:textId="77777777" w:rsidR="002E60D0" w:rsidRPr="006F240E" w:rsidRDefault="0042741B" w:rsidP="00D30237">
      <w:pPr>
        <w:numPr>
          <w:ilvl w:val="0"/>
          <w:numId w:val="8"/>
        </w:numPr>
        <w:spacing w:line="288" w:lineRule="auto"/>
        <w:ind w:left="1418" w:hanging="1276"/>
        <w:contextualSpacing/>
      </w:pPr>
      <w:r w:rsidRPr="006F240E">
        <w:t>ГБУЗ МО МОНИКИ им. М.Ф. Владимирского</w:t>
      </w:r>
      <w:r w:rsidR="006A0924" w:rsidRPr="006F240E">
        <w:t xml:space="preserve"> (МОНИКИ)</w:t>
      </w:r>
      <w:r w:rsidR="00490FBA" w:rsidRPr="006F240E">
        <w:t>;</w:t>
      </w:r>
    </w:p>
    <w:p w14:paraId="313CE1BE" w14:textId="77777777" w:rsidR="002E60D0" w:rsidRPr="006F240E" w:rsidRDefault="0042741B" w:rsidP="00D30237">
      <w:pPr>
        <w:numPr>
          <w:ilvl w:val="0"/>
          <w:numId w:val="8"/>
        </w:numPr>
        <w:spacing w:line="288" w:lineRule="auto"/>
        <w:ind w:left="1418" w:hanging="1276"/>
        <w:contextualSpacing/>
      </w:pPr>
      <w:r w:rsidRPr="006F240E">
        <w:t xml:space="preserve">Ассоциация </w:t>
      </w:r>
      <w:r w:rsidR="00BB7BDA" w:rsidRPr="006F240E">
        <w:t>эндокринологии</w:t>
      </w:r>
      <w:r w:rsidRPr="006F240E">
        <w:t xml:space="preserve"> Московской области</w:t>
      </w:r>
    </w:p>
    <w:p w14:paraId="07AD0AB2" w14:textId="77777777" w:rsidR="0042741B" w:rsidRPr="006F240E" w:rsidRDefault="00B57704" w:rsidP="00D30237">
      <w:pPr>
        <w:numPr>
          <w:ilvl w:val="0"/>
          <w:numId w:val="8"/>
        </w:numPr>
        <w:spacing w:line="288" w:lineRule="auto"/>
        <w:ind w:left="1418" w:hanging="1276"/>
        <w:contextualSpacing/>
      </w:pPr>
      <w:r w:rsidRPr="006F240E">
        <w:t xml:space="preserve">Технический оператор конференции </w:t>
      </w:r>
      <w:r w:rsidR="006A61FF" w:rsidRPr="006F240E">
        <w:t>ООО «Артизан Груп</w:t>
      </w:r>
      <w:r w:rsidR="00751F59" w:rsidRPr="006F240E">
        <w:t>»</w:t>
      </w:r>
    </w:p>
    <w:p w14:paraId="14800BE2" w14:textId="77777777" w:rsidR="00623003" w:rsidRPr="006F240E" w:rsidRDefault="00623003" w:rsidP="00787214">
      <w:pPr>
        <w:tabs>
          <w:tab w:val="left" w:pos="3690"/>
          <w:tab w:val="center" w:pos="4674"/>
        </w:tabs>
        <w:spacing w:line="288" w:lineRule="auto"/>
        <w:ind w:left="567" w:hanging="567"/>
        <w:contextualSpacing/>
        <w:rPr>
          <w:b/>
        </w:rPr>
      </w:pPr>
    </w:p>
    <w:p w14:paraId="0F549FF1" w14:textId="1E318F76" w:rsidR="006E4A75" w:rsidRDefault="00623003" w:rsidP="00D30237">
      <w:pPr>
        <w:spacing w:line="288" w:lineRule="auto"/>
        <w:ind w:left="1418" w:hanging="1418"/>
        <w:contextualSpacing/>
      </w:pPr>
      <w:r w:rsidRPr="006F240E">
        <w:rPr>
          <w:i/>
          <w:u w:val="single"/>
        </w:rPr>
        <w:t>Председател</w:t>
      </w:r>
      <w:r w:rsidR="00990184" w:rsidRPr="006F240E">
        <w:rPr>
          <w:i/>
          <w:u w:val="single"/>
        </w:rPr>
        <w:t>ь орг</w:t>
      </w:r>
      <w:r w:rsidR="00F34804" w:rsidRPr="006F240E">
        <w:rPr>
          <w:i/>
          <w:u w:val="single"/>
        </w:rPr>
        <w:t xml:space="preserve">анизационного </w:t>
      </w:r>
      <w:r w:rsidR="00990184" w:rsidRPr="006F240E">
        <w:rPr>
          <w:i/>
          <w:u w:val="single"/>
        </w:rPr>
        <w:t>комитета</w:t>
      </w:r>
      <w:r w:rsidR="00990184" w:rsidRPr="006F240E">
        <w:rPr>
          <w:i/>
        </w:rPr>
        <w:t xml:space="preserve">: </w:t>
      </w:r>
      <w:r w:rsidR="00751F59" w:rsidRPr="006F240E">
        <w:rPr>
          <w:i/>
        </w:rPr>
        <w:t xml:space="preserve">к.м.н. </w:t>
      </w:r>
      <w:r w:rsidR="002D2B35" w:rsidRPr="006F240E">
        <w:t>Константин Эдуардович СОБОЛЕВ,</w:t>
      </w:r>
      <w:r w:rsidR="003665AC" w:rsidRPr="006F240E">
        <w:t xml:space="preserve"> </w:t>
      </w:r>
      <w:r w:rsidR="00751F59" w:rsidRPr="006F240E">
        <w:t xml:space="preserve">Заслуженный врач РФ, </w:t>
      </w:r>
      <w:r w:rsidR="006A0924" w:rsidRPr="006F240E">
        <w:t xml:space="preserve">директор </w:t>
      </w:r>
      <w:r w:rsidR="002D2B35" w:rsidRPr="006F240E">
        <w:t>МОНИКИ</w:t>
      </w:r>
      <w:r w:rsidR="006F240E">
        <w:t>.</w:t>
      </w:r>
    </w:p>
    <w:p w14:paraId="6E595D0F" w14:textId="77777777" w:rsidR="006F240E" w:rsidRPr="006F240E" w:rsidRDefault="006F240E" w:rsidP="00D30237">
      <w:pPr>
        <w:spacing w:line="288" w:lineRule="auto"/>
        <w:ind w:left="1418" w:hanging="1418"/>
        <w:contextualSpacing/>
      </w:pPr>
    </w:p>
    <w:p w14:paraId="3C8894ED" w14:textId="77777777" w:rsidR="00BB7BDA" w:rsidRPr="006F240E" w:rsidRDefault="00BB7BDA" w:rsidP="00787214">
      <w:pPr>
        <w:tabs>
          <w:tab w:val="left" w:pos="3690"/>
          <w:tab w:val="center" w:pos="4674"/>
        </w:tabs>
        <w:spacing w:line="288" w:lineRule="auto"/>
        <w:ind w:left="567" w:hanging="567"/>
        <w:contextualSpacing/>
        <w:jc w:val="both"/>
        <w:rPr>
          <w:i/>
          <w:u w:val="single"/>
        </w:rPr>
      </w:pPr>
      <w:r w:rsidRPr="006F240E">
        <w:rPr>
          <w:i/>
          <w:u w:val="single"/>
        </w:rPr>
        <w:t xml:space="preserve">Члены организационного комитета: </w:t>
      </w:r>
    </w:p>
    <w:p w14:paraId="5EC620A9" w14:textId="7553F551" w:rsidR="00BB7BDA" w:rsidRPr="006F240E" w:rsidRDefault="00BB7BDA" w:rsidP="00D30237">
      <w:pPr>
        <w:numPr>
          <w:ilvl w:val="0"/>
          <w:numId w:val="14"/>
        </w:numPr>
        <w:spacing w:line="288" w:lineRule="auto"/>
        <w:ind w:left="1418" w:hanging="1276"/>
        <w:contextualSpacing/>
      </w:pPr>
      <w:r w:rsidRPr="006F240E">
        <w:rPr>
          <w:iCs/>
        </w:rPr>
        <w:t xml:space="preserve">д.м.н., профессор Екатерина Петровна КАКОРИНА, заместитель директора </w:t>
      </w:r>
      <w:r w:rsidRPr="006F240E">
        <w:t xml:space="preserve">МОНИКИ </w:t>
      </w:r>
      <w:r w:rsidRPr="006F240E">
        <w:rPr>
          <w:iCs/>
        </w:rPr>
        <w:t>по науке и международным связям</w:t>
      </w:r>
      <w:r w:rsidR="006F240E">
        <w:rPr>
          <w:iCs/>
        </w:rPr>
        <w:t>;</w:t>
      </w:r>
    </w:p>
    <w:p w14:paraId="71DFE80E" w14:textId="13D7CB27" w:rsidR="00BB7BDA" w:rsidRPr="006F240E" w:rsidRDefault="00BB7BDA" w:rsidP="00D30237">
      <w:pPr>
        <w:numPr>
          <w:ilvl w:val="0"/>
          <w:numId w:val="14"/>
        </w:numPr>
        <w:spacing w:line="288" w:lineRule="auto"/>
        <w:ind w:left="1418" w:hanging="1276"/>
        <w:contextualSpacing/>
      </w:pPr>
      <w:r w:rsidRPr="006F240E">
        <w:t xml:space="preserve">к.м.н., доцент Татьяна Константиновна ЧЕРНЯВСКАЯ, </w:t>
      </w:r>
      <w:r w:rsidRPr="006F240E">
        <w:rPr>
          <w:iCs/>
        </w:rPr>
        <w:t>заместитель директора</w:t>
      </w:r>
      <w:r w:rsidRPr="006F240E">
        <w:t xml:space="preserve"> МОНИКИ </w:t>
      </w:r>
      <w:r w:rsidRPr="006F240E">
        <w:rPr>
          <w:iCs/>
        </w:rPr>
        <w:t>по общим вопросам</w:t>
      </w:r>
      <w:r w:rsidR="006F240E">
        <w:rPr>
          <w:iCs/>
        </w:rPr>
        <w:t>.</w:t>
      </w:r>
    </w:p>
    <w:p w14:paraId="5899544F" w14:textId="77777777" w:rsidR="006F240E" w:rsidRPr="006F240E" w:rsidRDefault="006F240E" w:rsidP="006F240E">
      <w:pPr>
        <w:spacing w:line="288" w:lineRule="auto"/>
        <w:ind w:left="1418"/>
        <w:contextualSpacing/>
      </w:pPr>
    </w:p>
    <w:p w14:paraId="35D65A2C" w14:textId="0DE25553" w:rsidR="002D2B35" w:rsidRDefault="00BB7BDA" w:rsidP="00D30237">
      <w:pPr>
        <w:spacing w:line="288" w:lineRule="auto"/>
        <w:ind w:left="1418" w:hanging="1418"/>
        <w:contextualSpacing/>
      </w:pPr>
      <w:r w:rsidRPr="006F240E">
        <w:rPr>
          <w:i/>
          <w:u w:val="single"/>
        </w:rPr>
        <w:t>Председатель научного комитета</w:t>
      </w:r>
      <w:r w:rsidR="002D2B35" w:rsidRPr="006F240E">
        <w:rPr>
          <w:i/>
          <w:u w:val="single"/>
        </w:rPr>
        <w:t>:</w:t>
      </w:r>
      <w:r w:rsidR="002D2B35" w:rsidRPr="006F240E">
        <w:t xml:space="preserve"> д.м.н.</w:t>
      </w:r>
      <w:r w:rsidRPr="006F240E">
        <w:t>, проф</w:t>
      </w:r>
      <w:r w:rsidR="00751F59" w:rsidRPr="006F240E">
        <w:t>ессор</w:t>
      </w:r>
      <w:r w:rsidR="002D2B35" w:rsidRPr="006F240E">
        <w:t xml:space="preserve"> </w:t>
      </w:r>
      <w:r w:rsidRPr="006F240E">
        <w:t xml:space="preserve">Гагик Радикович ГАЛСТЯН, </w:t>
      </w:r>
      <w:r w:rsidRPr="006F240E">
        <w:rPr>
          <w:iCs/>
        </w:rPr>
        <w:t>главный внештатный специалист эндокринолог Министерства здравоохранения Московской области,</w:t>
      </w:r>
      <w:r w:rsidR="00D30237" w:rsidRPr="006F240E">
        <w:rPr>
          <w:iCs/>
        </w:rPr>
        <w:t xml:space="preserve"> </w:t>
      </w:r>
      <w:r w:rsidRPr="006F240E">
        <w:t>руководитель отдела общей эндокринологии МОНИКИ</w:t>
      </w:r>
      <w:r w:rsidR="006F240E">
        <w:t>.</w:t>
      </w:r>
    </w:p>
    <w:p w14:paraId="3EF002FB" w14:textId="77777777" w:rsidR="006F240E" w:rsidRPr="006F240E" w:rsidRDefault="006F240E" w:rsidP="00D30237">
      <w:pPr>
        <w:spacing w:line="288" w:lineRule="auto"/>
        <w:ind w:left="1418" w:hanging="1418"/>
        <w:contextualSpacing/>
      </w:pPr>
    </w:p>
    <w:p w14:paraId="7B4E11D6" w14:textId="12C4F2B1" w:rsidR="00BB7BDA" w:rsidRPr="006F240E" w:rsidRDefault="00BB7BDA" w:rsidP="00D30237">
      <w:pPr>
        <w:tabs>
          <w:tab w:val="left" w:pos="3690"/>
          <w:tab w:val="center" w:pos="4674"/>
        </w:tabs>
        <w:spacing w:line="288" w:lineRule="auto"/>
        <w:ind w:left="1418" w:hanging="1418"/>
        <w:contextualSpacing/>
        <w:jc w:val="both"/>
        <w:rPr>
          <w:i/>
          <w:u w:val="single"/>
        </w:rPr>
      </w:pPr>
      <w:r w:rsidRPr="006F240E">
        <w:rPr>
          <w:i/>
          <w:u w:val="single"/>
        </w:rPr>
        <w:t>Члены научного комитета</w:t>
      </w:r>
      <w:r w:rsidRPr="006F240E">
        <w:rPr>
          <w:i/>
        </w:rPr>
        <w:t xml:space="preserve">: </w:t>
      </w:r>
      <w:r w:rsidR="00787214" w:rsidRPr="006F240E">
        <w:t>д.м.н. Елена Георгиевна СТАРОСТИНА, заведующая кафедрой эндокринологии ФУВ МОНИКИ; д.м.н. Инна Владимировна МИСНИКОВА, профессор кафедры эндокринологии ФУВ МОНИКИ; к.м.н. Илья Алексеевич БАРСУКОВ, доцент кафедры эндокринологии ФУВ МОНИКИ, руководитель Центра помповой инсулинотерапии МОНИКИ; к.м.н. Ирина Викторовна КРЮКОВА, доцент кафедры эндокринологии ФУВ МОНИКИ</w:t>
      </w:r>
      <w:r w:rsidR="006F240E">
        <w:t>.</w:t>
      </w:r>
    </w:p>
    <w:p w14:paraId="7D0F465C" w14:textId="77777777" w:rsidR="00227769" w:rsidRPr="006F240E" w:rsidRDefault="00990184" w:rsidP="00787214">
      <w:pPr>
        <w:spacing w:line="288" w:lineRule="auto"/>
        <w:contextualSpacing/>
        <w:jc w:val="both"/>
        <w:rPr>
          <w:i/>
          <w:u w:val="single"/>
        </w:rPr>
      </w:pPr>
      <w:r w:rsidRPr="006F240E">
        <w:rPr>
          <w:i/>
          <w:u w:val="single"/>
        </w:rPr>
        <w:t>В п</w:t>
      </w:r>
      <w:r w:rsidR="003665AC" w:rsidRPr="006F240E">
        <w:rPr>
          <w:i/>
          <w:u w:val="single"/>
        </w:rPr>
        <w:t>овестке</w:t>
      </w:r>
      <w:r w:rsidRPr="006F240E">
        <w:rPr>
          <w:i/>
          <w:u w:val="single"/>
        </w:rPr>
        <w:t>:</w:t>
      </w:r>
    </w:p>
    <w:p w14:paraId="4E0B2EEF" w14:textId="77777777" w:rsidR="00DD6BE8" w:rsidRPr="006F240E" w:rsidRDefault="000805EA" w:rsidP="00787214">
      <w:pPr>
        <w:numPr>
          <w:ilvl w:val="0"/>
          <w:numId w:val="15"/>
        </w:numPr>
        <w:spacing w:line="288" w:lineRule="auto"/>
        <w:ind w:left="1418"/>
        <w:contextualSpacing/>
        <w:rPr>
          <w:bCs/>
          <w:caps/>
          <w:shd w:val="clear" w:color="auto" w:fill="FFFFFF"/>
        </w:rPr>
      </w:pPr>
      <w:r w:rsidRPr="006F240E">
        <w:rPr>
          <w:caps/>
          <w:shd w:val="clear" w:color="auto" w:fill="FFFFFF"/>
        </w:rPr>
        <w:t xml:space="preserve">Непрерывный мониторинг </w:t>
      </w:r>
      <w:r w:rsidR="005B2AB3" w:rsidRPr="006F240E">
        <w:rPr>
          <w:caps/>
          <w:shd w:val="clear" w:color="auto" w:fill="FFFFFF"/>
        </w:rPr>
        <w:t xml:space="preserve">УРОВНЯ ГЛЮКОЗЫ </w:t>
      </w:r>
      <w:r w:rsidRPr="006F240E">
        <w:rPr>
          <w:caps/>
          <w:shd w:val="clear" w:color="auto" w:fill="FFFFFF"/>
        </w:rPr>
        <w:t>у пациентов сахарным диабетом;</w:t>
      </w:r>
    </w:p>
    <w:p w14:paraId="1E1455E0" w14:textId="289F3649" w:rsidR="00DD6BE8" w:rsidRPr="006F240E" w:rsidRDefault="000805EA" w:rsidP="00787214">
      <w:pPr>
        <w:numPr>
          <w:ilvl w:val="0"/>
          <w:numId w:val="15"/>
        </w:numPr>
        <w:spacing w:line="288" w:lineRule="auto"/>
        <w:ind w:left="1418"/>
        <w:contextualSpacing/>
        <w:rPr>
          <w:caps/>
          <w:shd w:val="clear" w:color="auto" w:fill="FFFFFF"/>
        </w:rPr>
      </w:pPr>
      <w:r w:rsidRPr="006F240E">
        <w:rPr>
          <w:caps/>
          <w:shd w:val="clear" w:color="auto" w:fill="FFFFFF"/>
        </w:rPr>
        <w:t>Проблемы остеопороза у пациентов с эндокринопатиями; Программа МЗ РФ по вторичной профилактике переломов</w:t>
      </w:r>
    </w:p>
    <w:p w14:paraId="0D2F3E0E" w14:textId="77777777" w:rsidR="00132461" w:rsidRPr="006F240E" w:rsidRDefault="00132461" w:rsidP="00787214">
      <w:pPr>
        <w:pStyle w:val="msolistparagraphmrcssattr"/>
        <w:spacing w:line="288" w:lineRule="auto"/>
        <w:ind w:left="1418" w:hanging="1418"/>
        <w:contextualSpacing/>
      </w:pPr>
      <w:r w:rsidRPr="006F240E">
        <w:t>10:00│10'</w:t>
      </w:r>
      <w:r w:rsidRPr="006F240E">
        <w:tab/>
        <w:t>ОТКРЫТИЕ КОНФЕРЕНЦИИ. ПРИВЕТСТВЕННОЕ СЛОВО</w:t>
      </w:r>
    </w:p>
    <w:p w14:paraId="686C6418" w14:textId="77777777" w:rsidR="00132461" w:rsidRPr="006F240E" w:rsidRDefault="00132461" w:rsidP="00787214">
      <w:pPr>
        <w:pStyle w:val="msolistparagraphmrcssattr"/>
        <w:shd w:val="clear" w:color="auto" w:fill="FFFFFF"/>
        <w:spacing w:line="288" w:lineRule="auto"/>
        <w:ind w:left="1418"/>
        <w:contextualSpacing/>
      </w:pPr>
      <w:r w:rsidRPr="006F240E">
        <w:t xml:space="preserve">д.м.н., профессор Екатерина Петровна КАКОРИНА, заместитель директора МОНИКИ по науке и международным связям; </w:t>
      </w:r>
    </w:p>
    <w:p w14:paraId="2148D1B9" w14:textId="7EF25B05" w:rsidR="00910CCB" w:rsidRDefault="00132461" w:rsidP="00787214">
      <w:pPr>
        <w:pStyle w:val="msolistparagraphmrcssattr"/>
        <w:shd w:val="clear" w:color="auto" w:fill="FFFFFF"/>
        <w:spacing w:line="288" w:lineRule="auto"/>
        <w:ind w:left="1418"/>
        <w:contextualSpacing/>
        <w:rPr>
          <w:iCs/>
        </w:rPr>
      </w:pPr>
      <w:r w:rsidRPr="006F240E">
        <w:lastRenderedPageBreak/>
        <w:t xml:space="preserve">д.м.н., профессор Гагик Радикович ГАЛСТЯН, </w:t>
      </w:r>
      <w:r w:rsidRPr="006F240E">
        <w:rPr>
          <w:iCs/>
        </w:rPr>
        <w:t>главный внештатный специалист эндокринолог Министерства здравоохранения Московской области;</w:t>
      </w:r>
    </w:p>
    <w:p w14:paraId="329ABA1D" w14:textId="77777777" w:rsidR="006F240E" w:rsidRPr="006F240E" w:rsidRDefault="006F240E" w:rsidP="00787214">
      <w:pPr>
        <w:pStyle w:val="msolistparagraphmrcssattr"/>
        <w:shd w:val="clear" w:color="auto" w:fill="FFFFFF"/>
        <w:spacing w:line="288" w:lineRule="auto"/>
        <w:ind w:left="1418"/>
        <w:contextualSpacing/>
        <w:rPr>
          <w:iCs/>
        </w:rPr>
      </w:pPr>
    </w:p>
    <w:p w14:paraId="01A27A5B" w14:textId="1EB1E583" w:rsidR="00132461" w:rsidRDefault="00132461" w:rsidP="00787214">
      <w:pPr>
        <w:pStyle w:val="msolistparagraphmrcssattr"/>
        <w:spacing w:line="288" w:lineRule="auto"/>
        <w:ind w:left="1418" w:hanging="1418"/>
        <w:contextualSpacing/>
      </w:pPr>
      <w:r w:rsidRPr="006F240E">
        <w:t>10:10│</w:t>
      </w:r>
      <w:r w:rsidR="008A69D0" w:rsidRPr="006F240E">
        <w:t>30</w:t>
      </w:r>
      <w:r w:rsidRPr="006F240E">
        <w:t>'</w:t>
      </w:r>
      <w:r w:rsidRPr="006F240E">
        <w:tab/>
        <w:t>«</w:t>
      </w:r>
      <w:r w:rsidRPr="006F240E">
        <w:rPr>
          <w:caps/>
        </w:rPr>
        <w:t>Регистр пациентов С</w:t>
      </w:r>
      <w:r w:rsidR="00A67B19" w:rsidRPr="006F240E">
        <w:rPr>
          <w:caps/>
        </w:rPr>
        <w:t xml:space="preserve"> САХАРНЫМ ДИАБЕТОМ В МОСКОВСКОЙ ОБЛАСТИ</w:t>
      </w:r>
      <w:r w:rsidRPr="006F240E">
        <w:rPr>
          <w:caps/>
        </w:rPr>
        <w:t xml:space="preserve"> – как инструмент оптимизации организации помощи» </w:t>
      </w:r>
      <w:r w:rsidRPr="006F240E">
        <w:t>д.м.н. Инна Владимировна МИСНИКОВА, профессор кафедры эндокринологии ФУВ МОНИКИ;</w:t>
      </w:r>
    </w:p>
    <w:p w14:paraId="3B35614E" w14:textId="77777777" w:rsidR="006F240E" w:rsidRPr="006F240E" w:rsidRDefault="006F240E" w:rsidP="00787214">
      <w:pPr>
        <w:pStyle w:val="msolistparagraphmrcssattr"/>
        <w:spacing w:line="288" w:lineRule="auto"/>
        <w:ind w:left="1418" w:hanging="1418"/>
        <w:contextualSpacing/>
        <w:rPr>
          <w:caps/>
        </w:rPr>
      </w:pPr>
    </w:p>
    <w:p w14:paraId="21DB4673" w14:textId="77777777" w:rsidR="006F240E" w:rsidRDefault="00132461" w:rsidP="00787214">
      <w:pPr>
        <w:pStyle w:val="msolistparagraphmrcssattr"/>
        <w:spacing w:line="288" w:lineRule="auto"/>
        <w:ind w:left="1418" w:hanging="1418"/>
        <w:contextualSpacing/>
        <w:jc w:val="both"/>
      </w:pPr>
      <w:r w:rsidRPr="006F240E">
        <w:t>10:40│</w:t>
      </w:r>
      <w:r w:rsidR="008A69D0" w:rsidRPr="006F240E">
        <w:t>30</w:t>
      </w:r>
      <w:r w:rsidRPr="006F240E">
        <w:t>'</w:t>
      </w:r>
      <w:r w:rsidRPr="006F240E">
        <w:tab/>
        <w:t xml:space="preserve">«САХАРНЫЙ ДИАБЕТ 2 ТИПА И ХРОНИЧЕСКАЯ СЕРДЕЧНАЯ НЕДОСТАТОЧНОСТЬ: ДВЕ ПРОБЛЕМЫ – ОДНО РЕШЕНИЕ» </w:t>
      </w:r>
    </w:p>
    <w:p w14:paraId="513CA7DC" w14:textId="32527EE8" w:rsidR="00132461" w:rsidRDefault="00132461" w:rsidP="006F240E">
      <w:pPr>
        <w:pStyle w:val="msolistparagraphmrcssattr"/>
        <w:spacing w:line="288" w:lineRule="auto"/>
        <w:ind w:left="1418" w:hanging="2"/>
        <w:contextualSpacing/>
        <w:jc w:val="both"/>
      </w:pPr>
      <w:r w:rsidRPr="006F240E">
        <w:t>д.м.н. Елена Георгиевна СТАРОСТИНА, заведующая кафедрой эндокринологии ФУВ МОНИКИ;</w:t>
      </w:r>
    </w:p>
    <w:p w14:paraId="5BDD5C92" w14:textId="77777777" w:rsidR="006F240E" w:rsidRPr="006F240E" w:rsidRDefault="006F240E" w:rsidP="00787214">
      <w:pPr>
        <w:pStyle w:val="msolistparagraphmrcssattr"/>
        <w:spacing w:line="288" w:lineRule="auto"/>
        <w:ind w:left="1418" w:hanging="1418"/>
        <w:contextualSpacing/>
        <w:jc w:val="both"/>
      </w:pPr>
    </w:p>
    <w:p w14:paraId="444F3EC1" w14:textId="77777777" w:rsidR="006F240E" w:rsidRDefault="00FA38DD" w:rsidP="00787214">
      <w:pPr>
        <w:pStyle w:val="msolistparagraphmrcssattr"/>
        <w:spacing w:line="288" w:lineRule="auto"/>
        <w:ind w:left="1418" w:hanging="1418"/>
        <w:contextualSpacing/>
        <w:jc w:val="both"/>
      </w:pPr>
      <w:r w:rsidRPr="006F240E">
        <w:t>11:10│</w:t>
      </w:r>
      <w:r w:rsidR="008A69D0" w:rsidRPr="006F240E">
        <w:t>30</w:t>
      </w:r>
      <w:r w:rsidRPr="006F240E">
        <w:t>'</w:t>
      </w:r>
      <w:r w:rsidR="00F33B98" w:rsidRPr="006F240E">
        <w:tab/>
      </w:r>
      <w:r w:rsidRPr="006F240E">
        <w:t xml:space="preserve">«ПРОБЛЕМЫ ОСТЕОПОРОЗА У ПАЦИЕНТОВ С ЭНДОКРИНОПАТИЯМИ. ПРОГРАММА </w:t>
      </w:r>
      <w:r w:rsidRPr="006F240E">
        <w:rPr>
          <w:caps/>
        </w:rPr>
        <w:t>М</w:t>
      </w:r>
      <w:r w:rsidR="00F33B98" w:rsidRPr="006F240E">
        <w:rPr>
          <w:caps/>
        </w:rPr>
        <w:t>инистерства здравоохранения Российской Федерации</w:t>
      </w:r>
      <w:r w:rsidRPr="006F240E">
        <w:t xml:space="preserve"> ПО ВТОРИЧНОЙ ПРОФИЛАКТИКЕ ПЕРЕЛОМОВ» </w:t>
      </w:r>
    </w:p>
    <w:p w14:paraId="1F00829C" w14:textId="452F57FC" w:rsidR="00132461" w:rsidRDefault="00FA38DD" w:rsidP="006F240E">
      <w:pPr>
        <w:pStyle w:val="msolistparagraphmrcssattr"/>
        <w:spacing w:line="288" w:lineRule="auto"/>
        <w:ind w:left="1418" w:hanging="2"/>
        <w:contextualSpacing/>
        <w:jc w:val="both"/>
      </w:pPr>
      <w:r w:rsidRPr="006F240E">
        <w:t xml:space="preserve">к.м.н. Ирина Викторовна КРЮКОВА, доцент кафедры эндокринологии ФУВ МОНИКИ; </w:t>
      </w:r>
    </w:p>
    <w:p w14:paraId="51B9850C" w14:textId="77777777" w:rsidR="006F240E" w:rsidRPr="006F240E" w:rsidRDefault="006F240E" w:rsidP="00787214">
      <w:pPr>
        <w:pStyle w:val="msolistparagraphmrcssattr"/>
        <w:spacing w:line="288" w:lineRule="auto"/>
        <w:ind w:left="1418" w:hanging="1418"/>
        <w:contextualSpacing/>
        <w:jc w:val="both"/>
      </w:pPr>
    </w:p>
    <w:p w14:paraId="7DF8AEE2" w14:textId="77777777" w:rsidR="006F240E" w:rsidRDefault="00FA38DD" w:rsidP="00787214">
      <w:pPr>
        <w:pStyle w:val="msolistparagraphmrcssattr"/>
        <w:spacing w:line="288" w:lineRule="auto"/>
        <w:ind w:left="1418" w:hanging="1418"/>
        <w:contextualSpacing/>
        <w:jc w:val="both"/>
      </w:pPr>
      <w:r w:rsidRPr="006F240E">
        <w:t>11:</w:t>
      </w:r>
      <w:r w:rsidR="00787214" w:rsidRPr="006F240E">
        <w:t>40</w:t>
      </w:r>
      <w:r w:rsidRPr="006F240E">
        <w:t>│</w:t>
      </w:r>
      <w:r w:rsidR="008A69D0" w:rsidRPr="006F240E">
        <w:t>30</w:t>
      </w:r>
      <w:r w:rsidRPr="006F240E">
        <w:t xml:space="preserve"> </w:t>
      </w:r>
      <w:r w:rsidRPr="006F240E">
        <w:tab/>
        <w:t xml:space="preserve">«ОЦЕНКА РИСКА ПЕРЕЛОМОВ В УСЛОВИЯХ РЕАЛЬНОЙ КЛИНИЧЕСКОЙ ПРАКТИКИ (ОПЫТ ОТДЕЛЕНИЯ ЭНДОКРИНОЛОГИИ МОНИКИ)» </w:t>
      </w:r>
    </w:p>
    <w:p w14:paraId="719F57E3" w14:textId="45B64EC5" w:rsidR="00FA38DD" w:rsidRDefault="00FA38DD" w:rsidP="006F240E">
      <w:pPr>
        <w:pStyle w:val="msolistparagraphmrcssattr"/>
        <w:spacing w:line="288" w:lineRule="auto"/>
        <w:ind w:left="1418" w:hanging="2"/>
        <w:contextualSpacing/>
        <w:jc w:val="both"/>
      </w:pPr>
      <w:r w:rsidRPr="006F240E">
        <w:t>к.м.н. Ирина Владимировна КОМЕРДУС, заведующая отделением эндокринологии, доцент кафедры эндокринологии ФУВ МОНИКИ;</w:t>
      </w:r>
    </w:p>
    <w:p w14:paraId="775E42C9" w14:textId="77777777" w:rsidR="006F240E" w:rsidRPr="006F240E" w:rsidRDefault="006F240E" w:rsidP="00787214">
      <w:pPr>
        <w:pStyle w:val="msolistparagraphmrcssattr"/>
        <w:spacing w:line="288" w:lineRule="auto"/>
        <w:ind w:left="1418" w:hanging="1418"/>
        <w:contextualSpacing/>
        <w:jc w:val="both"/>
      </w:pPr>
    </w:p>
    <w:p w14:paraId="3F0FD9A1" w14:textId="77777777" w:rsidR="006F240E" w:rsidRDefault="00FA38DD" w:rsidP="00787214">
      <w:pPr>
        <w:pStyle w:val="msolistparagraphmrcssattr"/>
        <w:spacing w:line="288" w:lineRule="auto"/>
        <w:ind w:left="1418" w:hanging="1418"/>
        <w:contextualSpacing/>
        <w:jc w:val="both"/>
      </w:pPr>
      <w:r w:rsidRPr="006F240E">
        <w:t>1</w:t>
      </w:r>
      <w:r w:rsidR="00787214" w:rsidRPr="006F240E">
        <w:t>2</w:t>
      </w:r>
      <w:r w:rsidRPr="006F240E">
        <w:t>:</w:t>
      </w:r>
      <w:r w:rsidR="00787214" w:rsidRPr="006F240E">
        <w:t>10</w:t>
      </w:r>
      <w:r w:rsidRPr="006F240E">
        <w:t>│</w:t>
      </w:r>
      <w:r w:rsidR="008A69D0" w:rsidRPr="006F240E">
        <w:t>30</w:t>
      </w:r>
      <w:r w:rsidRPr="006F240E">
        <w:t>'</w:t>
      </w:r>
      <w:r w:rsidR="00F33B98" w:rsidRPr="006F240E">
        <w:tab/>
      </w:r>
      <w:r w:rsidRPr="006F240E">
        <w:t xml:space="preserve">«НЕПРЕРЫВНЫЙ МОНИТОРИНГ УРОВНЯ ГЛЮКОЗЫ: ПРАКТИЧЕСКИЕ АСПЕКТЫ РЕАЛИЗАЦИИ ПОСТАНОВЛЕНИЯ ПРАВИТЕЛЬСТВА МО №700/23 ОТ 05.07.2022» </w:t>
      </w:r>
      <w:r w:rsidR="006F240E">
        <w:tab/>
      </w:r>
    </w:p>
    <w:p w14:paraId="08FB88AB" w14:textId="57FA7964" w:rsidR="00FA38DD" w:rsidRDefault="00FA38DD" w:rsidP="006F240E">
      <w:pPr>
        <w:pStyle w:val="msolistparagraphmrcssattr"/>
        <w:spacing w:line="288" w:lineRule="auto"/>
        <w:ind w:left="1418" w:hanging="2"/>
        <w:contextualSpacing/>
        <w:jc w:val="both"/>
      </w:pPr>
      <w:r w:rsidRPr="006F240E">
        <w:t>к.м.н. Илья Алексеевич БАРСУКОВ, доцент кафедры эндокринологии ФУВ МОНИКИ, руководитель Центра помповой инсулинотерапии МОНИКИ</w:t>
      </w:r>
      <w:r w:rsidR="006F240E">
        <w:t>;</w:t>
      </w:r>
    </w:p>
    <w:p w14:paraId="0B051A1A" w14:textId="77777777" w:rsidR="006F240E" w:rsidRPr="006F240E" w:rsidRDefault="006F240E" w:rsidP="00787214">
      <w:pPr>
        <w:pStyle w:val="msolistparagraphmrcssattr"/>
        <w:spacing w:line="288" w:lineRule="auto"/>
        <w:ind w:left="1418" w:hanging="1418"/>
        <w:contextualSpacing/>
        <w:jc w:val="both"/>
      </w:pPr>
    </w:p>
    <w:p w14:paraId="34B6BC7F" w14:textId="5DC701C7" w:rsidR="00FA38DD" w:rsidRPr="006F240E" w:rsidRDefault="00FA38DD" w:rsidP="00787214">
      <w:pPr>
        <w:pStyle w:val="msolistparagraphmrcssattr"/>
        <w:spacing w:line="288" w:lineRule="auto"/>
        <w:ind w:left="1418" w:hanging="1418"/>
        <w:contextualSpacing/>
        <w:jc w:val="both"/>
        <w:rPr>
          <w:caps/>
        </w:rPr>
      </w:pPr>
      <w:r w:rsidRPr="006F240E">
        <w:t>12:</w:t>
      </w:r>
      <w:r w:rsidR="00787214" w:rsidRPr="006F240E">
        <w:t>4</w:t>
      </w:r>
      <w:r w:rsidRPr="006F240E">
        <w:t>0│</w:t>
      </w:r>
      <w:r w:rsidR="00787214" w:rsidRPr="006F240E">
        <w:t>20</w:t>
      </w:r>
      <w:r w:rsidRPr="006F240E">
        <w:t>'</w:t>
      </w:r>
      <w:r w:rsidR="008A69D0" w:rsidRPr="006F240E">
        <w:tab/>
      </w:r>
      <w:r w:rsidR="008A69D0" w:rsidRPr="006F240E">
        <w:rPr>
          <w:caps/>
        </w:rPr>
        <w:t>Ответы на вопросы. Дискуссия</w:t>
      </w:r>
      <w:r w:rsidR="006F240E">
        <w:rPr>
          <w:caps/>
        </w:rPr>
        <w:t>.</w:t>
      </w:r>
    </w:p>
    <w:p w14:paraId="616A2CB3" w14:textId="77777777" w:rsidR="00FA38DD" w:rsidRPr="006F240E" w:rsidRDefault="00FA38DD" w:rsidP="00FA38DD">
      <w:pPr>
        <w:pStyle w:val="msolistparagraphmrcssattr"/>
        <w:ind w:left="993" w:hanging="993"/>
        <w:contextualSpacing/>
        <w:rPr>
          <w:color w:val="333333"/>
        </w:rPr>
      </w:pPr>
    </w:p>
    <w:p w14:paraId="4141C3B1" w14:textId="77777777" w:rsidR="00624ED8" w:rsidRPr="006F240E" w:rsidRDefault="00624ED8" w:rsidP="00DD6BE8">
      <w:pPr>
        <w:ind w:left="720"/>
        <w:contextualSpacing/>
        <w:rPr>
          <w:bCs/>
          <w:caps/>
          <w:color w:val="333333"/>
          <w:shd w:val="clear" w:color="auto" w:fill="FFFFFF"/>
        </w:rPr>
      </w:pPr>
    </w:p>
    <w:sectPr w:rsidR="00624ED8" w:rsidRPr="006F240E" w:rsidSect="00910849"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2FF50" w14:textId="77777777" w:rsidR="00A54AC4" w:rsidRDefault="00A54AC4" w:rsidP="00D63E18">
      <w:r>
        <w:separator/>
      </w:r>
    </w:p>
  </w:endnote>
  <w:endnote w:type="continuationSeparator" w:id="0">
    <w:p w14:paraId="3A076DE7" w14:textId="77777777" w:rsidR="00A54AC4" w:rsidRDefault="00A54AC4" w:rsidP="00D6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134D0" w14:textId="77777777" w:rsidR="00A54AC4" w:rsidRDefault="00A54AC4" w:rsidP="00D63E18">
      <w:r>
        <w:separator/>
      </w:r>
    </w:p>
  </w:footnote>
  <w:footnote w:type="continuationSeparator" w:id="0">
    <w:p w14:paraId="4AF6A6CF" w14:textId="77777777" w:rsidR="00A54AC4" w:rsidRDefault="00A54AC4" w:rsidP="00D6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3DA6"/>
    <w:multiLevelType w:val="hybridMultilevel"/>
    <w:tmpl w:val="914EE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C2D54"/>
    <w:multiLevelType w:val="multilevel"/>
    <w:tmpl w:val="433A8AA6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" w15:restartNumberingAfterBreak="0">
    <w:nsid w:val="1BF30299"/>
    <w:multiLevelType w:val="hybridMultilevel"/>
    <w:tmpl w:val="A9C80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67C99"/>
    <w:multiLevelType w:val="hybridMultilevel"/>
    <w:tmpl w:val="A6F2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E631F"/>
    <w:multiLevelType w:val="hybridMultilevel"/>
    <w:tmpl w:val="EBEA0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8090B"/>
    <w:multiLevelType w:val="multilevel"/>
    <w:tmpl w:val="55680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20" w:hanging="5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360A64E3"/>
    <w:multiLevelType w:val="hybridMultilevel"/>
    <w:tmpl w:val="51407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713FC"/>
    <w:multiLevelType w:val="hybridMultilevel"/>
    <w:tmpl w:val="28301310"/>
    <w:lvl w:ilvl="0" w:tplc="56D82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E5561"/>
    <w:multiLevelType w:val="hybridMultilevel"/>
    <w:tmpl w:val="2774E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47E1F"/>
    <w:multiLevelType w:val="hybridMultilevel"/>
    <w:tmpl w:val="67209D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D6850D6"/>
    <w:multiLevelType w:val="hybridMultilevel"/>
    <w:tmpl w:val="D5466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1360D"/>
    <w:multiLevelType w:val="hybridMultilevel"/>
    <w:tmpl w:val="8DE4E93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9F97424"/>
    <w:multiLevelType w:val="hybridMultilevel"/>
    <w:tmpl w:val="B1B63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514FF"/>
    <w:multiLevelType w:val="hybridMultilevel"/>
    <w:tmpl w:val="82D46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232F6"/>
    <w:multiLevelType w:val="multilevel"/>
    <w:tmpl w:val="6FA0AD2E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numFmt w:val="decimalZero"/>
      <w:lvlText w:val="%1.%2"/>
      <w:lvlJc w:val="left"/>
      <w:pPr>
        <w:ind w:left="1395" w:hanging="139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395" w:hanging="139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5E423A8"/>
    <w:multiLevelType w:val="hybridMultilevel"/>
    <w:tmpl w:val="26E6D398"/>
    <w:lvl w:ilvl="0" w:tplc="0F7C665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14254C"/>
    <w:multiLevelType w:val="hybridMultilevel"/>
    <w:tmpl w:val="06343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163AA"/>
    <w:multiLevelType w:val="hybridMultilevel"/>
    <w:tmpl w:val="446EA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A0F00"/>
    <w:multiLevelType w:val="hybridMultilevel"/>
    <w:tmpl w:val="28EE9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443048">
    <w:abstractNumId w:val="4"/>
  </w:num>
  <w:num w:numId="2" w16cid:durableId="446967663">
    <w:abstractNumId w:val="6"/>
  </w:num>
  <w:num w:numId="3" w16cid:durableId="1013261721">
    <w:abstractNumId w:val="11"/>
  </w:num>
  <w:num w:numId="4" w16cid:durableId="200092903">
    <w:abstractNumId w:val="14"/>
  </w:num>
  <w:num w:numId="5" w16cid:durableId="1747458798">
    <w:abstractNumId w:val="13"/>
  </w:num>
  <w:num w:numId="6" w16cid:durableId="814031677">
    <w:abstractNumId w:val="15"/>
  </w:num>
  <w:num w:numId="7" w16cid:durableId="1996571662">
    <w:abstractNumId w:val="5"/>
  </w:num>
  <w:num w:numId="8" w16cid:durableId="1397390896">
    <w:abstractNumId w:val="2"/>
  </w:num>
  <w:num w:numId="9" w16cid:durableId="63648690">
    <w:abstractNumId w:val="17"/>
  </w:num>
  <w:num w:numId="10" w16cid:durableId="1760904329">
    <w:abstractNumId w:val="1"/>
  </w:num>
  <w:num w:numId="11" w16cid:durableId="789282571">
    <w:abstractNumId w:val="16"/>
  </w:num>
  <w:num w:numId="12" w16cid:durableId="2027518859">
    <w:abstractNumId w:val="8"/>
  </w:num>
  <w:num w:numId="13" w16cid:durableId="107706390">
    <w:abstractNumId w:val="18"/>
  </w:num>
  <w:num w:numId="14" w16cid:durableId="1334604746">
    <w:abstractNumId w:val="0"/>
  </w:num>
  <w:num w:numId="15" w16cid:durableId="1294024011">
    <w:abstractNumId w:val="12"/>
  </w:num>
  <w:num w:numId="16" w16cid:durableId="1295673370">
    <w:abstractNumId w:val="9"/>
  </w:num>
  <w:num w:numId="17" w16cid:durableId="2114469007">
    <w:abstractNumId w:val="3"/>
  </w:num>
  <w:num w:numId="18" w16cid:durableId="1611859853">
    <w:abstractNumId w:val="7"/>
  </w:num>
  <w:num w:numId="19" w16cid:durableId="8657965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003"/>
    <w:rsid w:val="0000385E"/>
    <w:rsid w:val="00005887"/>
    <w:rsid w:val="00025184"/>
    <w:rsid w:val="00034F56"/>
    <w:rsid w:val="000652AB"/>
    <w:rsid w:val="000805EA"/>
    <w:rsid w:val="00081671"/>
    <w:rsid w:val="0009588C"/>
    <w:rsid w:val="000A327C"/>
    <w:rsid w:val="000A4FF7"/>
    <w:rsid w:val="000A6CDC"/>
    <w:rsid w:val="000B6567"/>
    <w:rsid w:val="000C4C80"/>
    <w:rsid w:val="00132461"/>
    <w:rsid w:val="001335CB"/>
    <w:rsid w:val="00133A30"/>
    <w:rsid w:val="001712B3"/>
    <w:rsid w:val="001C13CC"/>
    <w:rsid w:val="001C6576"/>
    <w:rsid w:val="001D7C2B"/>
    <w:rsid w:val="001E0F02"/>
    <w:rsid w:val="001F2541"/>
    <w:rsid w:val="001F7F5A"/>
    <w:rsid w:val="0020406A"/>
    <w:rsid w:val="002070E1"/>
    <w:rsid w:val="00222BD3"/>
    <w:rsid w:val="00227769"/>
    <w:rsid w:val="00230D34"/>
    <w:rsid w:val="00236F83"/>
    <w:rsid w:val="00244EF7"/>
    <w:rsid w:val="002454DD"/>
    <w:rsid w:val="00246D9A"/>
    <w:rsid w:val="0024729B"/>
    <w:rsid w:val="00247AB7"/>
    <w:rsid w:val="00257832"/>
    <w:rsid w:val="002776E2"/>
    <w:rsid w:val="00291101"/>
    <w:rsid w:val="00291CD3"/>
    <w:rsid w:val="002B0FF8"/>
    <w:rsid w:val="002C35A1"/>
    <w:rsid w:val="002C6A78"/>
    <w:rsid w:val="002C74CE"/>
    <w:rsid w:val="002D2B35"/>
    <w:rsid w:val="002E60D0"/>
    <w:rsid w:val="002F2566"/>
    <w:rsid w:val="002F4EAF"/>
    <w:rsid w:val="00300069"/>
    <w:rsid w:val="003127C0"/>
    <w:rsid w:val="003665AC"/>
    <w:rsid w:val="00372130"/>
    <w:rsid w:val="00380F32"/>
    <w:rsid w:val="003829EF"/>
    <w:rsid w:val="00383479"/>
    <w:rsid w:val="00385C3F"/>
    <w:rsid w:val="00391852"/>
    <w:rsid w:val="003949AF"/>
    <w:rsid w:val="003C11AD"/>
    <w:rsid w:val="003C382D"/>
    <w:rsid w:val="003D38F6"/>
    <w:rsid w:val="003E25C0"/>
    <w:rsid w:val="003F2414"/>
    <w:rsid w:val="003F6428"/>
    <w:rsid w:val="003F70D4"/>
    <w:rsid w:val="00403AFD"/>
    <w:rsid w:val="00411516"/>
    <w:rsid w:val="0042741B"/>
    <w:rsid w:val="00440A33"/>
    <w:rsid w:val="00440D85"/>
    <w:rsid w:val="00470A7B"/>
    <w:rsid w:val="00490FBA"/>
    <w:rsid w:val="004A780D"/>
    <w:rsid w:val="004B0FD5"/>
    <w:rsid w:val="004F4656"/>
    <w:rsid w:val="005107C0"/>
    <w:rsid w:val="00523095"/>
    <w:rsid w:val="00531F5B"/>
    <w:rsid w:val="00565265"/>
    <w:rsid w:val="005825B3"/>
    <w:rsid w:val="005838F4"/>
    <w:rsid w:val="00592B34"/>
    <w:rsid w:val="005B06F7"/>
    <w:rsid w:val="005B2AB3"/>
    <w:rsid w:val="005B6D56"/>
    <w:rsid w:val="005C0692"/>
    <w:rsid w:val="005E204A"/>
    <w:rsid w:val="005F11CD"/>
    <w:rsid w:val="005F36FC"/>
    <w:rsid w:val="005F5692"/>
    <w:rsid w:val="00601717"/>
    <w:rsid w:val="0062136D"/>
    <w:rsid w:val="00623003"/>
    <w:rsid w:val="00624ED8"/>
    <w:rsid w:val="00646442"/>
    <w:rsid w:val="00651B2A"/>
    <w:rsid w:val="0067582E"/>
    <w:rsid w:val="0067724C"/>
    <w:rsid w:val="006A0924"/>
    <w:rsid w:val="006A61FF"/>
    <w:rsid w:val="006E4A75"/>
    <w:rsid w:val="006F240E"/>
    <w:rsid w:val="00710140"/>
    <w:rsid w:val="00713169"/>
    <w:rsid w:val="00723166"/>
    <w:rsid w:val="00723907"/>
    <w:rsid w:val="00731E23"/>
    <w:rsid w:val="007437FD"/>
    <w:rsid w:val="00751E6C"/>
    <w:rsid w:val="00751F59"/>
    <w:rsid w:val="0076094C"/>
    <w:rsid w:val="007827BD"/>
    <w:rsid w:val="00782D8E"/>
    <w:rsid w:val="00786EB0"/>
    <w:rsid w:val="00787214"/>
    <w:rsid w:val="007B3A69"/>
    <w:rsid w:val="007D0AF4"/>
    <w:rsid w:val="007E2CDD"/>
    <w:rsid w:val="007E30B9"/>
    <w:rsid w:val="00801F1A"/>
    <w:rsid w:val="008037BB"/>
    <w:rsid w:val="008131A2"/>
    <w:rsid w:val="00817587"/>
    <w:rsid w:val="00822147"/>
    <w:rsid w:val="00836655"/>
    <w:rsid w:val="008430D8"/>
    <w:rsid w:val="00846C97"/>
    <w:rsid w:val="0087235A"/>
    <w:rsid w:val="008840D1"/>
    <w:rsid w:val="00887A72"/>
    <w:rsid w:val="008A69D0"/>
    <w:rsid w:val="008C4BA2"/>
    <w:rsid w:val="008F5F17"/>
    <w:rsid w:val="00901F25"/>
    <w:rsid w:val="00910849"/>
    <w:rsid w:val="00910CCB"/>
    <w:rsid w:val="00935C2B"/>
    <w:rsid w:val="00937DE5"/>
    <w:rsid w:val="0095129E"/>
    <w:rsid w:val="009648BC"/>
    <w:rsid w:val="00973775"/>
    <w:rsid w:val="00990184"/>
    <w:rsid w:val="00994849"/>
    <w:rsid w:val="009B1BF5"/>
    <w:rsid w:val="009E7A67"/>
    <w:rsid w:val="00A05AE5"/>
    <w:rsid w:val="00A06FC6"/>
    <w:rsid w:val="00A27FB7"/>
    <w:rsid w:val="00A4573B"/>
    <w:rsid w:val="00A54AC4"/>
    <w:rsid w:val="00A65A32"/>
    <w:rsid w:val="00A67B19"/>
    <w:rsid w:val="00A70860"/>
    <w:rsid w:val="00AB18A1"/>
    <w:rsid w:val="00AE7F67"/>
    <w:rsid w:val="00B00985"/>
    <w:rsid w:val="00B1755C"/>
    <w:rsid w:val="00B4387D"/>
    <w:rsid w:val="00B47FCC"/>
    <w:rsid w:val="00B50759"/>
    <w:rsid w:val="00B525C9"/>
    <w:rsid w:val="00B5577D"/>
    <w:rsid w:val="00B57704"/>
    <w:rsid w:val="00B665F8"/>
    <w:rsid w:val="00B838E2"/>
    <w:rsid w:val="00B9168D"/>
    <w:rsid w:val="00BB6532"/>
    <w:rsid w:val="00BB7BDA"/>
    <w:rsid w:val="00BF1793"/>
    <w:rsid w:val="00BF3E4D"/>
    <w:rsid w:val="00BF56E2"/>
    <w:rsid w:val="00C32F3D"/>
    <w:rsid w:val="00C51635"/>
    <w:rsid w:val="00C567B1"/>
    <w:rsid w:val="00C76E5A"/>
    <w:rsid w:val="00CA067F"/>
    <w:rsid w:val="00CB66F9"/>
    <w:rsid w:val="00CC1373"/>
    <w:rsid w:val="00CF50D0"/>
    <w:rsid w:val="00D048CE"/>
    <w:rsid w:val="00D04B0C"/>
    <w:rsid w:val="00D06BBD"/>
    <w:rsid w:val="00D16802"/>
    <w:rsid w:val="00D30237"/>
    <w:rsid w:val="00D57770"/>
    <w:rsid w:val="00D63E18"/>
    <w:rsid w:val="00D82047"/>
    <w:rsid w:val="00DA3741"/>
    <w:rsid w:val="00DB0013"/>
    <w:rsid w:val="00DB17C3"/>
    <w:rsid w:val="00DD18E4"/>
    <w:rsid w:val="00DD46FD"/>
    <w:rsid w:val="00DD6BE8"/>
    <w:rsid w:val="00DF120C"/>
    <w:rsid w:val="00DF1960"/>
    <w:rsid w:val="00E03193"/>
    <w:rsid w:val="00E0382D"/>
    <w:rsid w:val="00E06FCA"/>
    <w:rsid w:val="00E10161"/>
    <w:rsid w:val="00E102E4"/>
    <w:rsid w:val="00E1268F"/>
    <w:rsid w:val="00E12B7B"/>
    <w:rsid w:val="00E335D8"/>
    <w:rsid w:val="00E659AF"/>
    <w:rsid w:val="00E833B8"/>
    <w:rsid w:val="00E9575C"/>
    <w:rsid w:val="00E96500"/>
    <w:rsid w:val="00EA421B"/>
    <w:rsid w:val="00EB0B5C"/>
    <w:rsid w:val="00EC055C"/>
    <w:rsid w:val="00ED1F74"/>
    <w:rsid w:val="00ED2E15"/>
    <w:rsid w:val="00EE0387"/>
    <w:rsid w:val="00EE14B6"/>
    <w:rsid w:val="00EE4D42"/>
    <w:rsid w:val="00EE7010"/>
    <w:rsid w:val="00F00140"/>
    <w:rsid w:val="00F03C2B"/>
    <w:rsid w:val="00F21C63"/>
    <w:rsid w:val="00F27720"/>
    <w:rsid w:val="00F33B98"/>
    <w:rsid w:val="00F34804"/>
    <w:rsid w:val="00F355CF"/>
    <w:rsid w:val="00F649D8"/>
    <w:rsid w:val="00F952AB"/>
    <w:rsid w:val="00FA0AD7"/>
    <w:rsid w:val="00FA38DD"/>
    <w:rsid w:val="00FA403D"/>
    <w:rsid w:val="00FB0D37"/>
    <w:rsid w:val="00FB60AA"/>
    <w:rsid w:val="00FE413E"/>
    <w:rsid w:val="00FE7ABC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6E76E9"/>
  <w15:chartTrackingRefBased/>
  <w15:docId w15:val="{E8B21E88-EB37-D04C-905C-DD94F670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A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ED2E15"/>
  </w:style>
  <w:style w:type="paragraph" w:styleId="a3">
    <w:name w:val="header"/>
    <w:basedOn w:val="a"/>
    <w:link w:val="a4"/>
    <w:uiPriority w:val="99"/>
    <w:unhideWhenUsed/>
    <w:rsid w:val="00D63E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63E1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63E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63E18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EE7010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EE0387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3665AC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F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F56E2"/>
    <w:rPr>
      <w:sz w:val="22"/>
      <w:szCs w:val="22"/>
      <w:lang w:eastAsia="en-US"/>
    </w:rPr>
  </w:style>
  <w:style w:type="paragraph" w:customStyle="1" w:styleId="msolistparagraphmrcssattr">
    <w:name w:val="msolistparagraph_mr_css_attr"/>
    <w:basedOn w:val="a"/>
    <w:rsid w:val="00624ED8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EC055C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230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48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3286737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4991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137349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53F99937-1BE6-4D09-8631-826A827725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Анастасия Леонидовна</dc:creator>
  <cp:keywords/>
  <cp:lastModifiedBy>Asya</cp:lastModifiedBy>
  <cp:revision>10</cp:revision>
  <dcterms:created xsi:type="dcterms:W3CDTF">2022-09-01T12:56:00Z</dcterms:created>
  <dcterms:modified xsi:type="dcterms:W3CDTF">2022-09-05T11:23:00Z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f50c0dd4-5a69-424f-969a-2d31a8f481d8</vt:lpwstr>
  </property>
  <property fmtid="{D5CDD505-2E9C-101B-9397-08002B2CF9AE}" pid="3" name="bjSaver">
    <vt:lpwstr>1VCtLQofB52eBeU9xvdxS55T8bbea/q0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uid="af5f4907-ed81-4033-bfd3-83556d6bff82" value="" /&gt;&lt;/sisl&gt;</vt:lpwstr>
  </property>
  <property fmtid="{D5CDD505-2E9C-101B-9397-08002B2CF9AE}" pid="6" name="bjDocumentSecurityLabel">
    <vt:lpwstr>Не классифицировано-Not Classified</vt:lpwstr>
  </property>
  <property fmtid="{D5CDD505-2E9C-101B-9397-08002B2CF9AE}" pid="7" name="_NewReviewCycle">
    <vt:lpwstr/>
  </property>
</Properties>
</file>