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DA" w:rsidRPr="00A20CF3" w:rsidRDefault="006917DA" w:rsidP="00847DCE">
      <w:pPr>
        <w:spacing w:line="276" w:lineRule="auto"/>
        <w:contextualSpacing/>
        <w:jc w:val="center"/>
        <w:rPr>
          <w:rFonts w:eastAsia="Times New Roman"/>
          <w:i/>
          <w:u w:val="single"/>
        </w:rPr>
      </w:pPr>
      <w:r w:rsidRPr="00A20CF3">
        <w:rPr>
          <w:rFonts w:eastAsia="Times New Roman"/>
          <w:i/>
          <w:u w:val="single"/>
        </w:rPr>
        <w:t>Программ</w:t>
      </w:r>
      <w:r w:rsidR="00A20CF3">
        <w:rPr>
          <w:rFonts w:eastAsia="Times New Roman"/>
          <w:i/>
          <w:u w:val="single"/>
        </w:rPr>
        <w:t>а</w:t>
      </w:r>
      <w:r w:rsidRPr="00A20CF3">
        <w:rPr>
          <w:rFonts w:eastAsia="Times New Roman"/>
          <w:i/>
          <w:u w:val="single"/>
        </w:rPr>
        <w:t xml:space="preserve"> образовательного мероприятия:</w:t>
      </w:r>
    </w:p>
    <w:p w:rsidR="00B766F9" w:rsidRPr="00A20CF3" w:rsidRDefault="00B766F9" w:rsidP="00847DCE">
      <w:pPr>
        <w:spacing w:line="276" w:lineRule="auto"/>
        <w:contextualSpacing/>
        <w:jc w:val="center"/>
        <w:rPr>
          <w:rFonts w:eastAsia="Times New Roman"/>
        </w:rPr>
      </w:pPr>
      <w:r w:rsidRPr="00A20CF3">
        <w:rPr>
          <w:rFonts w:eastAsia="Times New Roman"/>
        </w:rPr>
        <w:t>Научно-практическая конференция</w:t>
      </w:r>
      <w:r w:rsidR="003441E6" w:rsidRPr="00A20CF3">
        <w:rPr>
          <w:rFonts w:eastAsia="Times New Roman"/>
        </w:rPr>
        <w:t xml:space="preserve"> для практикующих врачей</w:t>
      </w:r>
    </w:p>
    <w:p w:rsidR="006917DA" w:rsidRPr="00A20CF3" w:rsidRDefault="00B766F9" w:rsidP="00847DCE">
      <w:pPr>
        <w:spacing w:line="276" w:lineRule="auto"/>
        <w:contextualSpacing/>
        <w:jc w:val="center"/>
        <w:rPr>
          <w:rFonts w:eastAsia="Times New Roman"/>
        </w:rPr>
      </w:pPr>
      <w:r w:rsidRPr="00A20CF3">
        <w:rPr>
          <w:rFonts w:eastAsia="Times New Roman"/>
        </w:rPr>
        <w:t>«РАССТРОЙСТВА ДВИЖЕНИЙ»</w:t>
      </w:r>
    </w:p>
    <w:p w:rsidR="00B03F09" w:rsidRPr="00A20CF3" w:rsidRDefault="00B03F09" w:rsidP="00847DCE">
      <w:pPr>
        <w:spacing w:line="276" w:lineRule="auto"/>
        <w:contextualSpacing/>
        <w:rPr>
          <w:rFonts w:eastAsia="Times New Roman"/>
          <w:i/>
          <w:u w:val="single"/>
        </w:rPr>
      </w:pPr>
    </w:p>
    <w:p w:rsidR="00B03F09" w:rsidRPr="00A20CF3" w:rsidRDefault="006917DA" w:rsidP="00847DCE">
      <w:pPr>
        <w:spacing w:line="276" w:lineRule="auto"/>
        <w:contextualSpacing/>
        <w:rPr>
          <w:i/>
          <w:u w:val="single"/>
        </w:rPr>
      </w:pPr>
      <w:r w:rsidRPr="00A20CF3">
        <w:rPr>
          <w:rFonts w:eastAsia="Times New Roman"/>
          <w:i/>
          <w:u w:val="single"/>
        </w:rPr>
        <w:t>Дата проведения</w:t>
      </w:r>
      <w:r w:rsidRPr="00A20CF3">
        <w:rPr>
          <w:rFonts w:eastAsia="Times New Roman"/>
        </w:rPr>
        <w:t>: 19.12.2023</w:t>
      </w:r>
      <w:r w:rsidRPr="00A20CF3">
        <w:rPr>
          <w:rFonts w:eastAsia="Times New Roman"/>
        </w:rPr>
        <w:br/>
      </w:r>
    </w:p>
    <w:p w:rsidR="00B766F9" w:rsidRPr="00A20CF3" w:rsidRDefault="00B766F9" w:rsidP="00847DCE">
      <w:pPr>
        <w:spacing w:line="276" w:lineRule="auto"/>
        <w:contextualSpacing/>
        <w:rPr>
          <w:color w:val="5B9BD5" w:themeColor="accent1"/>
        </w:rPr>
      </w:pPr>
      <w:r w:rsidRPr="00A20CF3">
        <w:rPr>
          <w:i/>
          <w:u w:val="single"/>
        </w:rPr>
        <w:t>Адрес проведения:</w:t>
      </w:r>
      <w:r w:rsidRPr="00A20CF3">
        <w:rPr>
          <w:i/>
        </w:rPr>
        <w:t xml:space="preserve"> </w:t>
      </w:r>
      <w:r w:rsidRPr="00A20CF3">
        <w:t xml:space="preserve">МОНИКИ, г. Москва, ул. Щепкина, д.61/2, Конференц-зал; </w:t>
      </w:r>
    </w:p>
    <w:p w:rsidR="00B766F9" w:rsidRPr="00A20CF3" w:rsidRDefault="00B766F9" w:rsidP="00847DCE">
      <w:pPr>
        <w:spacing w:line="276" w:lineRule="auto"/>
        <w:ind w:left="1134" w:hanging="1134"/>
        <w:contextualSpacing/>
        <w:jc w:val="both"/>
        <w:rPr>
          <w:i/>
          <w:color w:val="000000"/>
          <w:u w:val="single"/>
        </w:rPr>
      </w:pPr>
    </w:p>
    <w:p w:rsidR="00B766F9" w:rsidRPr="00A20CF3" w:rsidRDefault="001A635F" w:rsidP="00847DCE">
      <w:pPr>
        <w:spacing w:line="276" w:lineRule="auto"/>
        <w:ind w:left="1134" w:hanging="1134"/>
        <w:contextualSpacing/>
        <w:jc w:val="both"/>
        <w:rPr>
          <w:i/>
          <w:color w:val="000000"/>
          <w:u w:val="single"/>
        </w:rPr>
      </w:pPr>
      <w:r w:rsidRPr="00A20CF3">
        <w:rPr>
          <w:i/>
          <w:color w:val="000000"/>
          <w:u w:val="single"/>
        </w:rPr>
        <w:t>Организаторы:</w:t>
      </w:r>
    </w:p>
    <w:p w:rsidR="00B766F9" w:rsidRPr="00A20CF3" w:rsidRDefault="00B766F9" w:rsidP="00847DCE">
      <w:pPr>
        <w:numPr>
          <w:ilvl w:val="0"/>
          <w:numId w:val="2"/>
        </w:numPr>
        <w:spacing w:line="276" w:lineRule="auto"/>
        <w:ind w:left="1134" w:hanging="1134"/>
        <w:contextualSpacing/>
        <w:jc w:val="both"/>
        <w:rPr>
          <w:color w:val="000000"/>
        </w:rPr>
      </w:pPr>
      <w:r w:rsidRPr="00A20CF3">
        <w:rPr>
          <w:color w:val="000000"/>
        </w:rPr>
        <w:t xml:space="preserve">ГБУЗ МО МОНИКИ им. М.Ф. Владимирского (МОНИКИ); </w:t>
      </w:r>
    </w:p>
    <w:p w:rsidR="00B766F9" w:rsidRPr="00A20CF3" w:rsidRDefault="00B766F9" w:rsidP="00847DCE">
      <w:pPr>
        <w:numPr>
          <w:ilvl w:val="0"/>
          <w:numId w:val="2"/>
        </w:numPr>
        <w:spacing w:line="276" w:lineRule="auto"/>
        <w:ind w:left="1134" w:hanging="1134"/>
        <w:contextualSpacing/>
      </w:pPr>
      <w:r w:rsidRPr="00A20CF3">
        <w:t xml:space="preserve">Московское областное общество неврологов (Филиал Всероссийского общества неврологов). </w:t>
      </w:r>
    </w:p>
    <w:p w:rsidR="00B766F9" w:rsidRPr="00A20CF3" w:rsidRDefault="00B766F9" w:rsidP="00847DCE">
      <w:pPr>
        <w:numPr>
          <w:ilvl w:val="0"/>
          <w:numId w:val="2"/>
        </w:numPr>
        <w:spacing w:line="276" w:lineRule="auto"/>
        <w:ind w:left="1134" w:hanging="1134"/>
        <w:contextualSpacing/>
        <w:jc w:val="both"/>
      </w:pPr>
      <w:r w:rsidRPr="00A20CF3">
        <w:t>Технический оператор конференции: АНО ДПО «Институт развития здравоохранения», на основании Договора о сотрудничестве № 2013-н от 22.11.2018.</w:t>
      </w:r>
    </w:p>
    <w:p w:rsidR="00B766F9" w:rsidRPr="00A20CF3" w:rsidRDefault="00B766F9" w:rsidP="00847DCE">
      <w:pPr>
        <w:spacing w:line="276" w:lineRule="auto"/>
        <w:ind w:left="1134" w:hanging="1134"/>
        <w:contextualSpacing/>
        <w:jc w:val="both"/>
        <w:rPr>
          <w:i/>
          <w:color w:val="000000"/>
          <w:u w:val="single"/>
        </w:rPr>
      </w:pPr>
    </w:p>
    <w:p w:rsidR="00B766F9" w:rsidRPr="00A20CF3" w:rsidRDefault="00B766F9" w:rsidP="00847DCE">
      <w:pPr>
        <w:spacing w:line="276" w:lineRule="auto"/>
        <w:ind w:left="1134" w:hanging="1134"/>
        <w:contextualSpacing/>
        <w:jc w:val="both"/>
        <w:rPr>
          <w:i/>
          <w:iCs/>
          <w:color w:val="000000"/>
        </w:rPr>
      </w:pPr>
      <w:r w:rsidRPr="00A20CF3">
        <w:rPr>
          <w:i/>
          <w:color w:val="000000"/>
          <w:u w:val="single"/>
        </w:rPr>
        <w:t>Председатель:</w:t>
      </w:r>
      <w:r w:rsidRPr="00A20CF3">
        <w:rPr>
          <w:color w:val="000000"/>
        </w:rPr>
        <w:t xml:space="preserve"> </w:t>
      </w:r>
      <w:r w:rsidRPr="00A20CF3">
        <w:rPr>
          <w:iCs/>
          <w:color w:val="000000"/>
        </w:rPr>
        <w:t xml:space="preserve">д.м.н., профессор </w:t>
      </w:r>
      <w:r w:rsidR="00692B6D" w:rsidRPr="00A20CF3">
        <w:rPr>
          <w:iCs/>
          <w:color w:val="000000"/>
        </w:rPr>
        <w:t>Котов</w:t>
      </w:r>
      <w:r w:rsidR="00692B6D" w:rsidRPr="00A20CF3">
        <w:rPr>
          <w:bCs/>
          <w:iCs/>
          <w:color w:val="000000"/>
        </w:rPr>
        <w:t xml:space="preserve"> </w:t>
      </w:r>
      <w:r w:rsidRPr="00A20CF3">
        <w:rPr>
          <w:bCs/>
          <w:iCs/>
          <w:color w:val="000000"/>
        </w:rPr>
        <w:t>Сергей Викторович</w:t>
      </w:r>
      <w:r w:rsidRPr="00A20CF3">
        <w:rPr>
          <w:iCs/>
          <w:color w:val="000000"/>
        </w:rPr>
        <w:t>, председатель Московского областного общества неврологов, главный научный сотрудник, отдела терапии, заведующий кафедрой неврологии МОНИКИ.</w:t>
      </w:r>
    </w:p>
    <w:p w:rsidR="00B766F9" w:rsidRPr="00A20CF3" w:rsidRDefault="00B766F9" w:rsidP="00847DCE">
      <w:pPr>
        <w:spacing w:line="276" w:lineRule="auto"/>
        <w:ind w:left="1134" w:hanging="1134"/>
        <w:contextualSpacing/>
        <w:jc w:val="both"/>
        <w:rPr>
          <w:i/>
          <w:color w:val="000000"/>
          <w:u w:val="single"/>
        </w:rPr>
      </w:pPr>
    </w:p>
    <w:p w:rsidR="00F82B87" w:rsidRPr="00A20CF3" w:rsidRDefault="00F82B87" w:rsidP="00F63190">
      <w:pPr>
        <w:tabs>
          <w:tab w:val="left" w:pos="1134"/>
        </w:tabs>
        <w:spacing w:line="276" w:lineRule="auto"/>
        <w:ind w:left="1134" w:hanging="1134"/>
        <w:contextualSpacing/>
        <w:jc w:val="both"/>
        <w:rPr>
          <w:iCs/>
          <w:color w:val="000000"/>
        </w:rPr>
      </w:pPr>
      <w:r w:rsidRPr="00A20CF3">
        <w:rPr>
          <w:b/>
          <w:i/>
        </w:rPr>
        <w:t>10:00│05'</w:t>
      </w:r>
      <w:r w:rsidRPr="00A20CF3">
        <w:rPr>
          <w:b/>
          <w:i/>
        </w:rPr>
        <w:tab/>
      </w:r>
      <w:r w:rsidRPr="00F63190">
        <w:rPr>
          <w:sz w:val="22"/>
          <w:szCs w:val="22"/>
        </w:rPr>
        <w:t>ОТКРЫТИЕ</w:t>
      </w:r>
      <w:r w:rsidR="00A20CF3" w:rsidRPr="00F63190">
        <w:rPr>
          <w:sz w:val="22"/>
          <w:szCs w:val="22"/>
        </w:rPr>
        <w:t>. ПРИВЕТСТВЕННОЕ СЛОВО ПРЕДСЕДАТЕЛЯ</w:t>
      </w:r>
      <w:r w:rsidR="00F63190">
        <w:t xml:space="preserve"> - </w:t>
      </w:r>
      <w:r w:rsidRPr="00A20CF3">
        <w:rPr>
          <w:iCs/>
          <w:color w:val="000000"/>
        </w:rPr>
        <w:t>д.м.н., профессор Котов</w:t>
      </w:r>
      <w:r w:rsidRPr="00A20CF3">
        <w:rPr>
          <w:bCs/>
          <w:iCs/>
          <w:color w:val="000000"/>
        </w:rPr>
        <w:t xml:space="preserve"> Сергей Викторович</w:t>
      </w:r>
      <w:r w:rsidRPr="00A20CF3">
        <w:rPr>
          <w:iCs/>
          <w:color w:val="000000"/>
        </w:rPr>
        <w:t>, председатель Московского областного общества неврологов, главный научный сотрудник, отдела терапии, заведующий кафедрой неврологии МОНИКИ;</w:t>
      </w:r>
    </w:p>
    <w:p w:rsidR="00F82B87" w:rsidRPr="00A20CF3" w:rsidRDefault="00F82B87" w:rsidP="00847DCE">
      <w:pPr>
        <w:spacing w:line="276" w:lineRule="auto"/>
        <w:contextualSpacing/>
        <w:rPr>
          <w:b/>
          <w:i/>
        </w:rPr>
      </w:pPr>
    </w:p>
    <w:p w:rsidR="00561529" w:rsidRPr="00A20CF3" w:rsidRDefault="00561529" w:rsidP="00362DB1">
      <w:pPr>
        <w:ind w:left="1134" w:hanging="1134"/>
        <w:jc w:val="both"/>
      </w:pPr>
      <w:r w:rsidRPr="00A20CF3">
        <w:rPr>
          <w:b/>
          <w:i/>
        </w:rPr>
        <w:t>10:05│15'</w:t>
      </w:r>
      <w:proofErr w:type="gramStart"/>
      <w:r w:rsidRPr="00A20CF3">
        <w:tab/>
      </w:r>
      <w:r w:rsidR="00F63190">
        <w:t>«</w:t>
      </w:r>
      <w:proofErr w:type="gramEnd"/>
      <w:r w:rsidRPr="00F63190">
        <w:rPr>
          <w:sz w:val="22"/>
          <w:szCs w:val="22"/>
        </w:rPr>
        <w:t>БОЛЕВЫЕ СИНДРОМЫ В СПЕКТРЕ ПРОЯВЛЕНИЙ ХРОНИЧЕСКОЙ ЦЕРЕБРОВАСКУЛЯРНОЙ НЕДОСТАТОЧНОСТИ</w:t>
      </w:r>
      <w:r w:rsidRPr="00A20CF3">
        <w:t>» - д.м.н. Житкова Юлия Владимировна, руководитель Республиканского центра когнитивных расстройств</w:t>
      </w:r>
      <w:r w:rsidR="00F82B87" w:rsidRPr="00A20CF3">
        <w:t xml:space="preserve"> на базе Межрегионального клинического диагностического центра</w:t>
      </w:r>
      <w:r w:rsidRPr="00A20CF3">
        <w:t>, главный внештатный специали</w:t>
      </w:r>
      <w:r w:rsidR="00A20CF3">
        <w:t>ст по неврологии УЗ по г Казани;</w:t>
      </w:r>
    </w:p>
    <w:p w:rsidR="00561529" w:rsidRPr="00A20CF3" w:rsidRDefault="00561529" w:rsidP="00561529">
      <w:pPr>
        <w:spacing w:line="276" w:lineRule="auto"/>
        <w:ind w:left="1134" w:hanging="1134"/>
        <w:contextualSpacing/>
        <w:rPr>
          <w:rFonts w:eastAsia="Times New Roman"/>
          <w:b/>
        </w:rPr>
      </w:pPr>
      <w:r w:rsidRPr="00A20CF3">
        <w:rPr>
          <w:rFonts w:eastAsia="Times New Roman"/>
          <w:b/>
          <w:i/>
        </w:rPr>
        <w:t xml:space="preserve">10:20│05' </w:t>
      </w:r>
      <w:r w:rsidRPr="00A20CF3">
        <w:rPr>
          <w:rFonts w:eastAsia="Times New Roman"/>
        </w:rPr>
        <w:t>Ответы на вопросы;</w:t>
      </w:r>
    </w:p>
    <w:p w:rsidR="00561529" w:rsidRPr="00A20CF3" w:rsidRDefault="00561529" w:rsidP="00847DCE">
      <w:pPr>
        <w:spacing w:line="276" w:lineRule="auto"/>
        <w:ind w:left="1134" w:hanging="1134"/>
        <w:contextualSpacing/>
        <w:jc w:val="both"/>
        <w:rPr>
          <w:rFonts w:eastAsia="Times New Roman"/>
          <w:b/>
          <w:i/>
        </w:rPr>
      </w:pPr>
    </w:p>
    <w:p w:rsidR="006917DA" w:rsidRPr="00A20CF3" w:rsidRDefault="00F343B1" w:rsidP="00847DCE">
      <w:pPr>
        <w:spacing w:line="276" w:lineRule="auto"/>
        <w:ind w:left="1134" w:hanging="1134"/>
        <w:contextualSpacing/>
        <w:jc w:val="both"/>
        <w:rPr>
          <w:rFonts w:eastAsia="Times New Roman"/>
        </w:rPr>
      </w:pPr>
      <w:r w:rsidRPr="00A20CF3">
        <w:rPr>
          <w:rFonts w:eastAsia="Times New Roman"/>
          <w:b/>
          <w:i/>
        </w:rPr>
        <w:t>10:</w:t>
      </w:r>
      <w:r w:rsidR="00561529" w:rsidRPr="00A20CF3">
        <w:rPr>
          <w:rFonts w:eastAsia="Times New Roman"/>
          <w:b/>
          <w:i/>
        </w:rPr>
        <w:t>2</w:t>
      </w:r>
      <w:r w:rsidRPr="00A20CF3">
        <w:rPr>
          <w:rFonts w:eastAsia="Times New Roman"/>
          <w:b/>
          <w:i/>
        </w:rPr>
        <w:t>5</w:t>
      </w:r>
      <w:r w:rsidR="00B432E3" w:rsidRPr="00A20CF3">
        <w:rPr>
          <w:rFonts w:eastAsia="Times New Roman"/>
          <w:b/>
          <w:i/>
        </w:rPr>
        <w:t>│20'</w:t>
      </w:r>
      <w:proofErr w:type="gramStart"/>
      <w:r w:rsidR="00B432E3" w:rsidRPr="00A20CF3">
        <w:rPr>
          <w:rFonts w:eastAsia="Times New Roman"/>
        </w:rPr>
        <w:tab/>
      </w:r>
      <w:r w:rsidR="006917DA" w:rsidRPr="00A20CF3">
        <w:rPr>
          <w:rFonts w:eastAsia="Times New Roman"/>
        </w:rPr>
        <w:t>«</w:t>
      </w:r>
      <w:proofErr w:type="gramEnd"/>
      <w:r w:rsidR="00B766F9" w:rsidRPr="00A20CF3">
        <w:rPr>
          <w:rFonts w:eastAsia="Times New Roman"/>
        </w:rPr>
        <w:t>О</w:t>
      </w:r>
      <w:r w:rsidR="00B766F9" w:rsidRPr="00F63190">
        <w:rPr>
          <w:rFonts w:eastAsia="Times New Roman"/>
          <w:sz w:val="22"/>
          <w:szCs w:val="22"/>
        </w:rPr>
        <w:t>РАЛЬНАЯ ИДЕОПАТИЧЕСКАЯ АПРАКСИЯ ОРГАНОВ АРТИКУЛЯЦИИ. ИЗОЛИРОВАННАЯ И В СОЧЕТАНИИ С СИНДРОМАМИ АФФЕРЕНТНО-МОТОРНОЙ И ЭФФЕРЕНТНО-МОТОРНОЙ АФАЗИИ</w:t>
      </w:r>
      <w:r w:rsidR="006917DA" w:rsidRPr="00A20CF3">
        <w:rPr>
          <w:rFonts w:eastAsia="Times New Roman"/>
        </w:rPr>
        <w:t>»</w:t>
      </w:r>
      <w:r w:rsidR="00CC28D7" w:rsidRPr="00A20CF3">
        <w:rPr>
          <w:rFonts w:eastAsia="Times New Roman"/>
        </w:rPr>
        <w:t xml:space="preserve"> - </w:t>
      </w:r>
      <w:r w:rsidR="006917DA" w:rsidRPr="00A20CF3">
        <w:rPr>
          <w:rFonts w:eastAsia="Times New Roman"/>
        </w:rPr>
        <w:t xml:space="preserve">к.м.н. Щербакова Мария Михайловна, неврологическое отделение </w:t>
      </w:r>
      <w:r w:rsidR="00B31784" w:rsidRPr="00A20CF3">
        <w:rPr>
          <w:rFonts w:eastAsia="Times New Roman"/>
        </w:rPr>
        <w:t>МОНИКИ.</w:t>
      </w:r>
    </w:p>
    <w:p w:rsidR="00B432E3" w:rsidRPr="00A20CF3" w:rsidRDefault="00B432E3" w:rsidP="00847DCE">
      <w:pPr>
        <w:spacing w:line="276" w:lineRule="auto"/>
        <w:ind w:left="1134" w:hanging="1134"/>
        <w:contextualSpacing/>
        <w:rPr>
          <w:rFonts w:eastAsia="Times New Roman"/>
          <w:b/>
        </w:rPr>
      </w:pPr>
      <w:r w:rsidRPr="00A20CF3">
        <w:rPr>
          <w:rFonts w:eastAsia="Times New Roman"/>
          <w:b/>
          <w:i/>
        </w:rPr>
        <w:t>10:</w:t>
      </w:r>
      <w:r w:rsidR="00561529" w:rsidRPr="00A20CF3">
        <w:rPr>
          <w:rFonts w:eastAsia="Times New Roman"/>
          <w:b/>
          <w:i/>
        </w:rPr>
        <w:t>4</w:t>
      </w:r>
      <w:r w:rsidR="00F343B1" w:rsidRPr="00A20CF3">
        <w:rPr>
          <w:rFonts w:eastAsia="Times New Roman"/>
          <w:b/>
          <w:i/>
        </w:rPr>
        <w:t>5</w:t>
      </w:r>
      <w:r w:rsidRPr="00A20CF3">
        <w:rPr>
          <w:rFonts w:eastAsia="Times New Roman"/>
          <w:b/>
          <w:i/>
        </w:rPr>
        <w:t xml:space="preserve">│05' </w:t>
      </w:r>
      <w:r w:rsidRPr="00A20CF3">
        <w:rPr>
          <w:rFonts w:eastAsia="Times New Roman"/>
        </w:rPr>
        <w:t>Ответы на вопросы;</w:t>
      </w:r>
    </w:p>
    <w:p w:rsidR="00B432E3" w:rsidRPr="00A20CF3" w:rsidRDefault="00B432E3" w:rsidP="00847DCE">
      <w:pPr>
        <w:spacing w:line="276" w:lineRule="auto"/>
        <w:ind w:left="1134" w:hanging="1134"/>
        <w:contextualSpacing/>
        <w:jc w:val="both"/>
        <w:rPr>
          <w:rFonts w:eastAsia="Times New Roman"/>
          <w:b/>
          <w:i/>
        </w:rPr>
      </w:pPr>
    </w:p>
    <w:p w:rsidR="00CC28D7" w:rsidRPr="00A20CF3" w:rsidRDefault="00B432E3" w:rsidP="00847DCE">
      <w:pPr>
        <w:spacing w:line="276" w:lineRule="auto"/>
        <w:ind w:left="1134" w:hanging="1134"/>
        <w:contextualSpacing/>
        <w:jc w:val="both"/>
        <w:rPr>
          <w:iCs/>
          <w:color w:val="000000"/>
        </w:rPr>
      </w:pPr>
      <w:r w:rsidRPr="00A20CF3">
        <w:rPr>
          <w:rFonts w:eastAsia="Times New Roman"/>
          <w:b/>
          <w:i/>
        </w:rPr>
        <w:t>10:</w:t>
      </w:r>
      <w:r w:rsidR="00561529" w:rsidRPr="00A20CF3">
        <w:rPr>
          <w:rFonts w:eastAsia="Times New Roman"/>
          <w:b/>
          <w:i/>
        </w:rPr>
        <w:t>5</w:t>
      </w:r>
      <w:r w:rsidR="00F343B1" w:rsidRPr="00A20CF3">
        <w:rPr>
          <w:rFonts w:eastAsia="Times New Roman"/>
          <w:b/>
          <w:i/>
        </w:rPr>
        <w:t>0</w:t>
      </w:r>
      <w:r w:rsidRPr="00A20CF3">
        <w:rPr>
          <w:rFonts w:eastAsia="Times New Roman"/>
          <w:b/>
          <w:i/>
        </w:rPr>
        <w:t>│20'</w:t>
      </w:r>
      <w:proofErr w:type="gramStart"/>
      <w:r w:rsidRPr="00A20CF3">
        <w:rPr>
          <w:rFonts w:eastAsia="Times New Roman"/>
          <w:i/>
        </w:rPr>
        <w:tab/>
      </w:r>
      <w:r w:rsidRPr="00A20CF3">
        <w:rPr>
          <w:rFonts w:eastAsia="Times New Roman"/>
        </w:rPr>
        <w:t>«</w:t>
      </w:r>
      <w:proofErr w:type="gramEnd"/>
      <w:r w:rsidRPr="00A20CF3">
        <w:rPr>
          <w:rFonts w:eastAsia="Times New Roman"/>
        </w:rPr>
        <w:t>ДЕМЕНЦИЯ С ТЕЛЬЦАМИ ЛЕВИ»</w:t>
      </w:r>
      <w:r w:rsidR="00CC28D7" w:rsidRPr="00A20CF3">
        <w:rPr>
          <w:bCs/>
        </w:rPr>
        <w:t xml:space="preserve"> - </w:t>
      </w:r>
      <w:r w:rsidR="00CC28D7" w:rsidRPr="00A20CF3">
        <w:rPr>
          <w:color w:val="000000"/>
        </w:rPr>
        <w:t xml:space="preserve">д.м.н. Котов Алексей Сергеевич, ведущий научный сотрудник отделения неврологии, профессор кафедры неврологии ФУВ МОНИКИ, секретарь </w:t>
      </w:r>
      <w:r w:rsidR="00CC28D7" w:rsidRPr="00A20CF3">
        <w:rPr>
          <w:iCs/>
          <w:color w:val="000000"/>
        </w:rPr>
        <w:t xml:space="preserve">Московского областного общества неврологов. </w:t>
      </w:r>
    </w:p>
    <w:p w:rsidR="00B432E3" w:rsidRPr="00A20CF3" w:rsidRDefault="00561529" w:rsidP="00847DCE">
      <w:pPr>
        <w:spacing w:line="276" w:lineRule="auto"/>
        <w:ind w:left="1134" w:hanging="1134"/>
        <w:contextualSpacing/>
        <w:jc w:val="both"/>
        <w:rPr>
          <w:bCs/>
        </w:rPr>
      </w:pPr>
      <w:r w:rsidRPr="00A20CF3">
        <w:rPr>
          <w:rFonts w:eastAsia="Times New Roman"/>
          <w:b/>
          <w:i/>
        </w:rPr>
        <w:t>11</w:t>
      </w:r>
      <w:r w:rsidR="00B432E3" w:rsidRPr="00A20CF3">
        <w:rPr>
          <w:rFonts w:eastAsia="Times New Roman"/>
          <w:b/>
          <w:i/>
        </w:rPr>
        <w:t>:</w:t>
      </w:r>
      <w:r w:rsidRPr="00A20CF3">
        <w:rPr>
          <w:rFonts w:eastAsia="Times New Roman"/>
          <w:b/>
          <w:i/>
        </w:rPr>
        <w:t>1</w:t>
      </w:r>
      <w:r w:rsidR="00F343B1" w:rsidRPr="00A20CF3">
        <w:rPr>
          <w:rFonts w:eastAsia="Times New Roman"/>
          <w:b/>
          <w:i/>
        </w:rPr>
        <w:t>0</w:t>
      </w:r>
      <w:r w:rsidR="00B432E3" w:rsidRPr="00A20CF3">
        <w:rPr>
          <w:rFonts w:eastAsia="Times New Roman"/>
          <w:b/>
          <w:i/>
        </w:rPr>
        <w:t xml:space="preserve">│05' </w:t>
      </w:r>
      <w:r w:rsidR="00CC28D7" w:rsidRPr="00A20CF3">
        <w:rPr>
          <w:rFonts w:eastAsia="Times New Roman"/>
        </w:rPr>
        <w:t>Ответы на вопросы.</w:t>
      </w:r>
    </w:p>
    <w:p w:rsidR="00F343B1" w:rsidRPr="00A20CF3" w:rsidRDefault="00F343B1" w:rsidP="00847DCE">
      <w:pPr>
        <w:spacing w:line="276" w:lineRule="auto"/>
        <w:contextualSpacing/>
        <w:jc w:val="both"/>
        <w:rPr>
          <w:rFonts w:eastAsia="Times New Roman"/>
          <w:b/>
          <w:i/>
        </w:rPr>
      </w:pPr>
    </w:p>
    <w:p w:rsidR="00CC28D7" w:rsidRPr="00A20CF3" w:rsidRDefault="00561529" w:rsidP="00847DCE">
      <w:pPr>
        <w:spacing w:line="276" w:lineRule="auto"/>
        <w:ind w:left="1134" w:hanging="1134"/>
        <w:contextualSpacing/>
        <w:jc w:val="both"/>
      </w:pPr>
      <w:r w:rsidRPr="00A20CF3">
        <w:rPr>
          <w:rFonts w:eastAsia="Times New Roman"/>
          <w:b/>
          <w:i/>
        </w:rPr>
        <w:t>11</w:t>
      </w:r>
      <w:r w:rsidR="00F343B1" w:rsidRPr="00A20CF3">
        <w:rPr>
          <w:rFonts w:eastAsia="Times New Roman"/>
          <w:b/>
          <w:i/>
        </w:rPr>
        <w:t>:</w:t>
      </w:r>
      <w:r w:rsidRPr="00A20CF3">
        <w:rPr>
          <w:rFonts w:eastAsia="Times New Roman"/>
          <w:b/>
          <w:i/>
        </w:rPr>
        <w:t>1</w:t>
      </w:r>
      <w:r w:rsidR="00F343B1" w:rsidRPr="00A20CF3">
        <w:rPr>
          <w:rFonts w:eastAsia="Times New Roman"/>
          <w:b/>
          <w:i/>
        </w:rPr>
        <w:t>5│20'</w:t>
      </w:r>
      <w:proofErr w:type="gramStart"/>
      <w:r w:rsidR="00F343B1" w:rsidRPr="00A20CF3">
        <w:rPr>
          <w:rFonts w:eastAsia="Times New Roman"/>
          <w:i/>
        </w:rPr>
        <w:tab/>
      </w:r>
      <w:r w:rsidR="00F343B1" w:rsidRPr="00A20CF3">
        <w:rPr>
          <w:caps/>
        </w:rPr>
        <w:t>«</w:t>
      </w:r>
      <w:proofErr w:type="gramEnd"/>
      <w:r w:rsidR="00F343B1" w:rsidRPr="00F63190">
        <w:rPr>
          <w:caps/>
          <w:sz w:val="22"/>
          <w:szCs w:val="22"/>
        </w:rPr>
        <w:t>Расстройства движений в структуре генетических заболеваний детского возраста</w:t>
      </w:r>
      <w:r w:rsidR="00F343B1" w:rsidRPr="00A20CF3">
        <w:rPr>
          <w:caps/>
        </w:rPr>
        <w:t>»</w:t>
      </w:r>
      <w:r w:rsidR="00CC28D7" w:rsidRPr="00A20CF3">
        <w:rPr>
          <w:caps/>
        </w:rPr>
        <w:t xml:space="preserve"> - </w:t>
      </w:r>
      <w:r w:rsidR="00CC28D7" w:rsidRPr="00A20CF3">
        <w:rPr>
          <w:bCs/>
        </w:rPr>
        <w:t xml:space="preserve">к.м.н. Глоба Оксана Валерьевна,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ФГАУ «НМИЦ здоровья детей Минздрава России, доцент кафедры педиатрии с курсом </w:t>
      </w:r>
      <w:r w:rsidR="00CC28D7" w:rsidRPr="00A20CF3">
        <w:rPr>
          <w:bCs/>
        </w:rPr>
        <w:lastRenderedPageBreak/>
        <w:t xml:space="preserve">детской ревматологии </w:t>
      </w:r>
      <w:r w:rsidR="00CC28D7" w:rsidRPr="00A20CF3">
        <w:t xml:space="preserve">ФГАОУ ВО Первый МГМУ имени И.М. Сеченова Минздрава России (Сеченовский Университет). </w:t>
      </w:r>
    </w:p>
    <w:p w:rsidR="00F343B1" w:rsidRPr="00A20CF3" w:rsidRDefault="00F343B1" w:rsidP="00847DCE">
      <w:pPr>
        <w:spacing w:line="276" w:lineRule="auto"/>
        <w:ind w:left="1134" w:hanging="1134"/>
        <w:contextualSpacing/>
        <w:jc w:val="both"/>
        <w:rPr>
          <w:bCs/>
        </w:rPr>
      </w:pPr>
      <w:r w:rsidRPr="00A20CF3">
        <w:rPr>
          <w:rFonts w:eastAsia="Times New Roman"/>
          <w:b/>
          <w:i/>
        </w:rPr>
        <w:t>11:</w:t>
      </w:r>
      <w:r w:rsidR="00561529" w:rsidRPr="00A20CF3">
        <w:rPr>
          <w:rFonts w:eastAsia="Times New Roman"/>
          <w:b/>
          <w:i/>
        </w:rPr>
        <w:t>3</w:t>
      </w:r>
      <w:r w:rsidRPr="00A20CF3">
        <w:rPr>
          <w:rFonts w:eastAsia="Times New Roman"/>
          <w:b/>
          <w:i/>
        </w:rPr>
        <w:t xml:space="preserve">5│05' </w:t>
      </w:r>
      <w:r w:rsidR="00CC28D7" w:rsidRPr="00A20CF3">
        <w:rPr>
          <w:rFonts w:eastAsia="Times New Roman"/>
        </w:rPr>
        <w:t>Ответы на вопросы.</w:t>
      </w:r>
    </w:p>
    <w:p w:rsidR="003441E6" w:rsidRPr="00A20CF3" w:rsidRDefault="003441E6" w:rsidP="00847DCE">
      <w:pPr>
        <w:spacing w:line="276" w:lineRule="auto"/>
        <w:ind w:left="1134"/>
        <w:contextualSpacing/>
        <w:rPr>
          <w:rFonts w:eastAsia="Times New Roman"/>
          <w:b/>
          <w:i/>
        </w:rPr>
      </w:pPr>
    </w:p>
    <w:p w:rsidR="00692B6D" w:rsidRPr="00A20CF3" w:rsidRDefault="003441E6" w:rsidP="00847DCE">
      <w:pPr>
        <w:spacing w:line="276" w:lineRule="auto"/>
        <w:ind w:left="1134" w:hanging="1134"/>
        <w:contextualSpacing/>
        <w:jc w:val="both"/>
        <w:rPr>
          <w:b/>
        </w:rPr>
      </w:pPr>
      <w:r w:rsidRPr="00A20CF3">
        <w:rPr>
          <w:rFonts w:eastAsia="Times New Roman"/>
          <w:b/>
          <w:i/>
        </w:rPr>
        <w:t>11:</w:t>
      </w:r>
      <w:r w:rsidR="00561529" w:rsidRPr="00A20CF3">
        <w:rPr>
          <w:rFonts w:eastAsia="Times New Roman"/>
          <w:b/>
          <w:i/>
        </w:rPr>
        <w:t>4</w:t>
      </w:r>
      <w:r w:rsidRPr="00A20CF3">
        <w:rPr>
          <w:rFonts w:eastAsia="Times New Roman"/>
          <w:b/>
          <w:i/>
        </w:rPr>
        <w:t>0│20'</w:t>
      </w:r>
      <w:proofErr w:type="gramStart"/>
      <w:r w:rsidRPr="00A20CF3">
        <w:rPr>
          <w:rFonts w:eastAsia="Times New Roman"/>
          <w:i/>
        </w:rPr>
        <w:tab/>
      </w:r>
      <w:r w:rsidR="00692B6D" w:rsidRPr="00A20CF3">
        <w:rPr>
          <w:rFonts w:eastAsia="Times New Roman"/>
          <w:i/>
        </w:rPr>
        <w:t>«</w:t>
      </w:r>
      <w:proofErr w:type="gramEnd"/>
      <w:r w:rsidR="00692B6D" w:rsidRPr="00A20CF3">
        <w:t>О</w:t>
      </w:r>
      <w:r w:rsidR="00692B6D" w:rsidRPr="00EE6BB3">
        <w:rPr>
          <w:sz w:val="22"/>
          <w:szCs w:val="22"/>
        </w:rPr>
        <w:t>СОБЕННОСТИ БИОМЕХАНИЧЕСКОЙ И ИННЕРВАЦИОННОЙ СТРУКТУРЫ ХОДЬБЫ У ДЕТЕЙ С ДИСКИНЕТИЧЕСКОЙ ФОРМОЙ ДЕТСКОГО ЦЕРЕБРАЛЬНОГО ПАРАЛИЧА</w:t>
      </w:r>
      <w:r w:rsidR="00692B6D" w:rsidRPr="00A20CF3">
        <w:t>»</w:t>
      </w:r>
      <w:r w:rsidR="00CC28D7" w:rsidRPr="00A20CF3">
        <w:t xml:space="preserve"> </w:t>
      </w:r>
      <w:r w:rsidR="00CC28D7" w:rsidRPr="00A20CF3">
        <w:rPr>
          <w:b/>
        </w:rPr>
        <w:t xml:space="preserve">- </w:t>
      </w:r>
      <w:r w:rsidR="00692B6D" w:rsidRPr="00A20CF3">
        <w:t xml:space="preserve">к.б.н. </w:t>
      </w:r>
      <w:r w:rsidR="0072754C" w:rsidRPr="00A20CF3">
        <w:t>Петрушанская К</w:t>
      </w:r>
      <w:r w:rsidR="00692B6D" w:rsidRPr="00A20CF3">
        <w:t>ира Анатольевна, научный сотрудник отделения неврологии МОНИКИ</w:t>
      </w:r>
    </w:p>
    <w:p w:rsidR="0072754C" w:rsidRPr="00A20CF3" w:rsidRDefault="0072754C" w:rsidP="00847DCE">
      <w:pPr>
        <w:spacing w:line="276" w:lineRule="auto"/>
        <w:ind w:left="1134"/>
        <w:contextualSpacing/>
        <w:jc w:val="both"/>
      </w:pPr>
      <w:r w:rsidRPr="00A20CF3">
        <w:t xml:space="preserve">Соавторы: Ковина М.В., Письменная Е.В., Батышева Т.Т. </w:t>
      </w:r>
    </w:p>
    <w:p w:rsidR="001A635F" w:rsidRPr="00A20CF3" w:rsidRDefault="00561529" w:rsidP="00847DCE">
      <w:pPr>
        <w:spacing w:line="276" w:lineRule="auto"/>
        <w:contextualSpacing/>
        <w:jc w:val="both"/>
        <w:rPr>
          <w:i/>
        </w:rPr>
      </w:pPr>
      <w:r w:rsidRPr="00A20CF3">
        <w:rPr>
          <w:rFonts w:eastAsia="Times New Roman"/>
          <w:b/>
          <w:i/>
        </w:rPr>
        <w:t>12</w:t>
      </w:r>
      <w:r w:rsidR="001A635F" w:rsidRPr="00A20CF3">
        <w:rPr>
          <w:rFonts w:eastAsia="Times New Roman"/>
          <w:b/>
          <w:i/>
        </w:rPr>
        <w:t>:</w:t>
      </w:r>
      <w:r w:rsidRPr="00A20CF3">
        <w:rPr>
          <w:rFonts w:eastAsia="Times New Roman"/>
          <w:b/>
          <w:i/>
        </w:rPr>
        <w:t>0</w:t>
      </w:r>
      <w:r w:rsidR="001A635F" w:rsidRPr="00A20CF3">
        <w:rPr>
          <w:rFonts w:eastAsia="Times New Roman"/>
          <w:b/>
          <w:i/>
        </w:rPr>
        <w:t xml:space="preserve">0│05' </w:t>
      </w:r>
      <w:r w:rsidR="00CC28D7" w:rsidRPr="00A20CF3">
        <w:rPr>
          <w:rFonts w:eastAsia="Times New Roman"/>
        </w:rPr>
        <w:t>Ответы на вопросы.</w:t>
      </w:r>
    </w:p>
    <w:p w:rsidR="001A635F" w:rsidRPr="00A20CF3" w:rsidRDefault="001A635F" w:rsidP="00847DCE">
      <w:pPr>
        <w:spacing w:line="276" w:lineRule="auto"/>
        <w:contextualSpacing/>
        <w:jc w:val="both"/>
        <w:rPr>
          <w:b/>
        </w:rPr>
      </w:pPr>
    </w:p>
    <w:p w:rsidR="0072754C" w:rsidRPr="00A20CF3" w:rsidRDefault="00561529" w:rsidP="00A20CF3">
      <w:pPr>
        <w:spacing w:line="276" w:lineRule="auto"/>
        <w:ind w:left="1134" w:hanging="1134"/>
        <w:contextualSpacing/>
        <w:jc w:val="both"/>
      </w:pPr>
      <w:r w:rsidRPr="00A20CF3">
        <w:rPr>
          <w:rFonts w:eastAsia="Times New Roman"/>
          <w:b/>
          <w:i/>
        </w:rPr>
        <w:t>12</w:t>
      </w:r>
      <w:r w:rsidR="001A635F" w:rsidRPr="00A20CF3">
        <w:rPr>
          <w:rFonts w:eastAsia="Times New Roman"/>
          <w:b/>
          <w:i/>
        </w:rPr>
        <w:t>:</w:t>
      </w:r>
      <w:r w:rsidRPr="00A20CF3">
        <w:rPr>
          <w:rFonts w:eastAsia="Times New Roman"/>
          <w:b/>
          <w:i/>
        </w:rPr>
        <w:t>0</w:t>
      </w:r>
      <w:r w:rsidR="001A635F" w:rsidRPr="00A20CF3">
        <w:rPr>
          <w:rFonts w:eastAsia="Times New Roman"/>
          <w:b/>
          <w:i/>
        </w:rPr>
        <w:t>5│30'</w:t>
      </w:r>
      <w:proofErr w:type="gramStart"/>
      <w:r w:rsidR="001A635F" w:rsidRPr="00A20CF3">
        <w:rPr>
          <w:rFonts w:eastAsia="Times New Roman"/>
          <w:b/>
          <w:i/>
        </w:rPr>
        <w:tab/>
      </w:r>
      <w:r w:rsidR="001A635F" w:rsidRPr="00A20CF3">
        <w:rPr>
          <w:rFonts w:eastAsia="Times New Roman"/>
          <w:i/>
        </w:rPr>
        <w:t>«</w:t>
      </w:r>
      <w:proofErr w:type="gramEnd"/>
      <w:r w:rsidR="001A635F" w:rsidRPr="00A20CF3">
        <w:t>Т</w:t>
      </w:r>
      <w:r w:rsidR="001A635F" w:rsidRPr="00EE6BB3">
        <w:rPr>
          <w:sz w:val="22"/>
          <w:szCs w:val="22"/>
        </w:rPr>
        <w:t>РАНСФОРМАЦИЯ ЭЛЕКТРОМИОГРАФИЧЕСКОГО  ПРОФИЛЯ МЫШЦ ПРИ ПАТОЛОГИЧЕСКОЙ ХОДЬБЕ</w:t>
      </w:r>
      <w:r w:rsidR="001A635F" w:rsidRPr="00A20CF3">
        <w:t>»</w:t>
      </w:r>
      <w:r w:rsidR="00CC28D7" w:rsidRPr="00A20CF3">
        <w:t xml:space="preserve"> - к</w:t>
      </w:r>
      <w:r w:rsidR="001A635F" w:rsidRPr="00A20CF3">
        <w:t>.б.н. Петрушанская Кира Анатольевна, научный сотрудник отделения неврологии МОНИКИ</w:t>
      </w:r>
      <w:r w:rsidR="00A20CF3" w:rsidRPr="00A20CF3">
        <w:t xml:space="preserve">. </w:t>
      </w:r>
      <w:r w:rsidR="001A635F" w:rsidRPr="00A20CF3">
        <w:t>Соавтор:</w:t>
      </w:r>
      <w:r w:rsidR="0072754C" w:rsidRPr="00A20CF3">
        <w:t xml:space="preserve"> </w:t>
      </w:r>
      <w:proofErr w:type="spellStart"/>
      <w:r w:rsidR="0072754C" w:rsidRPr="00A20CF3">
        <w:t>Витензон</w:t>
      </w:r>
      <w:proofErr w:type="spellEnd"/>
      <w:r w:rsidR="0072754C" w:rsidRPr="00A20CF3">
        <w:t xml:space="preserve"> А.С. </w:t>
      </w:r>
    </w:p>
    <w:p w:rsidR="00BF4C6A" w:rsidRPr="00A20CF3" w:rsidRDefault="00BF4C6A" w:rsidP="00847DCE">
      <w:pPr>
        <w:spacing w:line="276" w:lineRule="auto"/>
        <w:contextualSpacing/>
        <w:jc w:val="both"/>
        <w:rPr>
          <w:rFonts w:eastAsia="Times New Roman"/>
        </w:rPr>
      </w:pPr>
      <w:r w:rsidRPr="00A20CF3">
        <w:rPr>
          <w:rFonts w:eastAsia="Times New Roman"/>
          <w:b/>
          <w:i/>
        </w:rPr>
        <w:t>12:</w:t>
      </w:r>
      <w:r w:rsidR="00561529" w:rsidRPr="00A20CF3">
        <w:rPr>
          <w:rFonts w:eastAsia="Times New Roman"/>
          <w:b/>
          <w:i/>
        </w:rPr>
        <w:t>3</w:t>
      </w:r>
      <w:r w:rsidRPr="00A20CF3">
        <w:rPr>
          <w:rFonts w:eastAsia="Times New Roman"/>
          <w:b/>
          <w:i/>
        </w:rPr>
        <w:t xml:space="preserve">5│05' </w:t>
      </w:r>
      <w:r w:rsidR="00B31784" w:rsidRPr="00A20CF3">
        <w:rPr>
          <w:rFonts w:eastAsia="Times New Roman"/>
        </w:rPr>
        <w:t>Ответы на вопросы.</w:t>
      </w:r>
    </w:p>
    <w:p w:rsidR="00CC28D7" w:rsidRPr="00A20CF3" w:rsidRDefault="00CC28D7" w:rsidP="00847DCE">
      <w:pPr>
        <w:spacing w:line="276" w:lineRule="auto"/>
        <w:contextualSpacing/>
        <w:jc w:val="both"/>
        <w:rPr>
          <w:rFonts w:eastAsia="Times New Roman"/>
        </w:rPr>
      </w:pPr>
    </w:p>
    <w:p w:rsidR="00CC28D7" w:rsidRPr="00A20CF3" w:rsidRDefault="00CC28D7" w:rsidP="00847DCE">
      <w:pPr>
        <w:spacing w:line="276" w:lineRule="auto"/>
        <w:ind w:left="1134" w:hanging="1134"/>
        <w:contextualSpacing/>
        <w:jc w:val="both"/>
      </w:pPr>
      <w:r w:rsidRPr="00A20CF3">
        <w:rPr>
          <w:rFonts w:eastAsia="Times New Roman"/>
          <w:b/>
          <w:i/>
        </w:rPr>
        <w:t>12:</w:t>
      </w:r>
      <w:r w:rsidR="00561529" w:rsidRPr="00A20CF3">
        <w:rPr>
          <w:rFonts w:eastAsia="Times New Roman"/>
          <w:b/>
          <w:i/>
        </w:rPr>
        <w:t>4</w:t>
      </w:r>
      <w:r w:rsidRPr="00A20CF3">
        <w:rPr>
          <w:rFonts w:eastAsia="Times New Roman"/>
          <w:b/>
          <w:i/>
        </w:rPr>
        <w:t>0│25'</w:t>
      </w:r>
      <w:proofErr w:type="gramStart"/>
      <w:r w:rsidRPr="00A20CF3">
        <w:rPr>
          <w:rFonts w:eastAsia="Times New Roman"/>
        </w:rPr>
        <w:tab/>
        <w:t>«</w:t>
      </w:r>
      <w:proofErr w:type="gramEnd"/>
      <w:r w:rsidRPr="00EE6BB3">
        <w:rPr>
          <w:sz w:val="22"/>
          <w:szCs w:val="22"/>
        </w:rPr>
        <w:t>ЛЕЧЕНИЕ ДИСТОНИЧЕСКОГО СКОЛИОЗА (КЛИНИЧЕСКОЕ НАБЛЮДЕНИЕ</w:t>
      </w:r>
      <w:r w:rsidRPr="00A20CF3">
        <w:t xml:space="preserve">)» - к.м.н. Мисиков Виктор Казбекович, доцент кафедры неврологии ФУВ МОНИКИ. </w:t>
      </w:r>
    </w:p>
    <w:p w:rsidR="00CC28D7" w:rsidRPr="00A20CF3" w:rsidRDefault="00CC28D7" w:rsidP="00847DCE">
      <w:pPr>
        <w:spacing w:line="276" w:lineRule="auto"/>
        <w:contextualSpacing/>
        <w:jc w:val="both"/>
        <w:rPr>
          <w:rFonts w:eastAsia="Times New Roman"/>
        </w:rPr>
      </w:pPr>
      <w:r w:rsidRPr="00A20CF3">
        <w:rPr>
          <w:rFonts w:eastAsia="Times New Roman"/>
          <w:b/>
          <w:i/>
        </w:rPr>
        <w:t>1</w:t>
      </w:r>
      <w:r w:rsidR="00561529" w:rsidRPr="00A20CF3">
        <w:rPr>
          <w:rFonts w:eastAsia="Times New Roman"/>
          <w:b/>
          <w:i/>
        </w:rPr>
        <w:t>3</w:t>
      </w:r>
      <w:r w:rsidRPr="00A20CF3">
        <w:rPr>
          <w:rFonts w:eastAsia="Times New Roman"/>
          <w:b/>
          <w:i/>
        </w:rPr>
        <w:t>:</w:t>
      </w:r>
      <w:r w:rsidR="00561529" w:rsidRPr="00A20CF3">
        <w:rPr>
          <w:rFonts w:eastAsia="Times New Roman"/>
          <w:b/>
          <w:i/>
        </w:rPr>
        <w:t>0</w:t>
      </w:r>
      <w:r w:rsidRPr="00A20CF3">
        <w:rPr>
          <w:rFonts w:eastAsia="Times New Roman"/>
          <w:b/>
          <w:i/>
        </w:rPr>
        <w:t xml:space="preserve">5│05' </w:t>
      </w:r>
      <w:r w:rsidRPr="00A20CF3">
        <w:rPr>
          <w:rFonts w:eastAsia="Times New Roman"/>
        </w:rPr>
        <w:t>Ответы на вопросы.</w:t>
      </w:r>
    </w:p>
    <w:p w:rsidR="00C27A10" w:rsidRPr="00A20CF3" w:rsidRDefault="00C27A10" w:rsidP="00847DCE">
      <w:pPr>
        <w:spacing w:line="276" w:lineRule="auto"/>
        <w:contextualSpacing/>
        <w:jc w:val="both"/>
        <w:rPr>
          <w:rFonts w:eastAsia="Times New Roman"/>
          <w:b/>
          <w:i/>
        </w:rPr>
      </w:pPr>
    </w:p>
    <w:p w:rsidR="00C27A10" w:rsidRPr="00A20CF3" w:rsidRDefault="00C27A10" w:rsidP="00847DCE">
      <w:pPr>
        <w:spacing w:line="276" w:lineRule="auto"/>
        <w:ind w:left="1134" w:hanging="1134"/>
        <w:contextualSpacing/>
        <w:jc w:val="both"/>
      </w:pPr>
      <w:r w:rsidRPr="00A20CF3">
        <w:rPr>
          <w:rFonts w:eastAsia="Times New Roman"/>
          <w:b/>
          <w:i/>
        </w:rPr>
        <w:t>1</w:t>
      </w:r>
      <w:r w:rsidR="00561529" w:rsidRPr="00A20CF3">
        <w:rPr>
          <w:rFonts w:eastAsia="Times New Roman"/>
          <w:b/>
          <w:i/>
        </w:rPr>
        <w:t>3</w:t>
      </w:r>
      <w:r w:rsidRPr="00A20CF3">
        <w:rPr>
          <w:rFonts w:eastAsia="Times New Roman"/>
          <w:b/>
          <w:i/>
        </w:rPr>
        <w:t>:</w:t>
      </w:r>
      <w:r w:rsidR="00561529" w:rsidRPr="00A20CF3">
        <w:rPr>
          <w:rFonts w:eastAsia="Times New Roman"/>
          <w:b/>
          <w:i/>
        </w:rPr>
        <w:t>1</w:t>
      </w:r>
      <w:r w:rsidRPr="00A20CF3">
        <w:rPr>
          <w:rFonts w:eastAsia="Times New Roman"/>
          <w:b/>
          <w:i/>
        </w:rPr>
        <w:t>0│15'</w:t>
      </w:r>
      <w:proofErr w:type="gramStart"/>
      <w:r w:rsidRPr="00A20CF3">
        <w:rPr>
          <w:rFonts w:eastAsia="Times New Roman"/>
        </w:rPr>
        <w:tab/>
        <w:t>«</w:t>
      </w:r>
      <w:proofErr w:type="gramEnd"/>
      <w:r w:rsidRPr="00A20CF3">
        <w:t>К</w:t>
      </w:r>
      <w:r w:rsidRPr="00EE6BB3">
        <w:rPr>
          <w:sz w:val="22"/>
          <w:szCs w:val="22"/>
        </w:rPr>
        <w:t>ОМПЛЕКСНЫЙ ПОДХОД К ЛЕЧЕНИЮ ПАЦИЕНТОВ С ДВИГАТЕЛЬНЫМИ НАРУШЕНИЯМИ ПРИ ВТОРИЧНО-ПРОГРЕССИРУЮЩЕМ РАССЕЯННОМ СКЛЕРОЗЕ</w:t>
      </w:r>
      <w:r w:rsidRPr="00A20CF3">
        <w:t>» - Черник Павел Дмитриевич, невролог центра рассеянного склероза и других нейроиммунологических заболеваний Поликлиники №1 Одинцовской</w:t>
      </w:r>
      <w:r w:rsidRPr="00A20CF3">
        <w:br/>
        <w:t>областной больницы.</w:t>
      </w:r>
    </w:p>
    <w:p w:rsidR="00C27A10" w:rsidRPr="00A20CF3" w:rsidRDefault="00561529" w:rsidP="00847DCE">
      <w:pPr>
        <w:spacing w:line="276" w:lineRule="auto"/>
        <w:contextualSpacing/>
        <w:jc w:val="both"/>
        <w:rPr>
          <w:rFonts w:eastAsia="Times New Roman"/>
        </w:rPr>
      </w:pPr>
      <w:r w:rsidRPr="00A20CF3">
        <w:rPr>
          <w:rFonts w:eastAsia="Times New Roman"/>
          <w:b/>
          <w:i/>
        </w:rPr>
        <w:t>13:2</w:t>
      </w:r>
      <w:r w:rsidR="00C27A10" w:rsidRPr="00A20CF3">
        <w:rPr>
          <w:rFonts w:eastAsia="Times New Roman"/>
          <w:b/>
          <w:i/>
        </w:rPr>
        <w:t xml:space="preserve">5│05' </w:t>
      </w:r>
      <w:r w:rsidR="00C27A10" w:rsidRPr="00A20CF3">
        <w:rPr>
          <w:rFonts w:eastAsia="Times New Roman"/>
        </w:rPr>
        <w:t>Ответы на вопросы.</w:t>
      </w:r>
    </w:p>
    <w:p w:rsidR="000C5D16" w:rsidRPr="00A20CF3" w:rsidRDefault="000C5D16" w:rsidP="00847DCE">
      <w:pPr>
        <w:spacing w:line="276" w:lineRule="auto"/>
        <w:contextualSpacing/>
        <w:rPr>
          <w:rFonts w:eastAsia="Times New Roman"/>
          <w:b/>
          <w:i/>
        </w:rPr>
      </w:pPr>
    </w:p>
    <w:p w:rsidR="00847DCE" w:rsidRPr="00A20CF3" w:rsidRDefault="00561529" w:rsidP="00847DCE">
      <w:pPr>
        <w:spacing w:line="276" w:lineRule="auto"/>
        <w:ind w:left="1134" w:hanging="1134"/>
        <w:contextualSpacing/>
      </w:pPr>
      <w:r w:rsidRPr="00A20CF3">
        <w:rPr>
          <w:rFonts w:eastAsia="Times New Roman"/>
          <w:b/>
          <w:i/>
        </w:rPr>
        <w:t>13:3</w:t>
      </w:r>
      <w:r w:rsidR="000C5D16" w:rsidRPr="00A20CF3">
        <w:rPr>
          <w:rFonts w:eastAsia="Times New Roman"/>
          <w:b/>
          <w:i/>
        </w:rPr>
        <w:t xml:space="preserve">0│20' </w:t>
      </w:r>
      <w:r w:rsidR="000C5D16" w:rsidRPr="00A20CF3">
        <w:rPr>
          <w:rFonts w:eastAsia="Times New Roman"/>
          <w:b/>
          <w:i/>
          <w:caps/>
        </w:rPr>
        <w:t>«</w:t>
      </w:r>
      <w:r w:rsidR="000C5D16" w:rsidRPr="00A20CF3">
        <w:rPr>
          <w:caps/>
        </w:rPr>
        <w:t>Э</w:t>
      </w:r>
      <w:r w:rsidR="000C5D16" w:rsidRPr="00EE6BB3">
        <w:rPr>
          <w:caps/>
          <w:sz w:val="22"/>
          <w:szCs w:val="22"/>
        </w:rPr>
        <w:t>кстрапирамидные нарушения</w:t>
      </w:r>
      <w:r w:rsidR="00847DCE" w:rsidRPr="00EE6BB3">
        <w:rPr>
          <w:caps/>
          <w:sz w:val="22"/>
          <w:szCs w:val="22"/>
        </w:rPr>
        <w:t>,</w:t>
      </w:r>
      <w:r w:rsidR="000C5D16" w:rsidRPr="00EE6BB3">
        <w:rPr>
          <w:caps/>
          <w:sz w:val="22"/>
          <w:szCs w:val="22"/>
        </w:rPr>
        <w:t> как осложнения лекарственной терапии</w:t>
      </w:r>
      <w:r w:rsidR="000C5D16" w:rsidRPr="00A20CF3">
        <w:rPr>
          <w:caps/>
        </w:rPr>
        <w:t>»</w:t>
      </w:r>
      <w:r w:rsidR="000C5D16" w:rsidRPr="00A20CF3">
        <w:t xml:space="preserve"> </w:t>
      </w:r>
      <w:r w:rsidR="00847DCE" w:rsidRPr="00A20CF3">
        <w:t>- к.м.н. Волченкова Татьяна Владимировна, доцент кафедры неврологии ФУВ МОНИКИ</w:t>
      </w:r>
    </w:p>
    <w:p w:rsidR="008928B3" w:rsidRDefault="00847DCE" w:rsidP="00362DB1">
      <w:pPr>
        <w:spacing w:line="276" w:lineRule="auto"/>
        <w:contextualSpacing/>
        <w:rPr>
          <w:rFonts w:eastAsia="Times New Roman"/>
        </w:rPr>
      </w:pPr>
      <w:r w:rsidRPr="00A20CF3">
        <w:rPr>
          <w:rFonts w:eastAsia="Times New Roman"/>
          <w:b/>
          <w:i/>
        </w:rPr>
        <w:t>13:</w:t>
      </w:r>
      <w:r w:rsidR="00561529" w:rsidRPr="00A20CF3">
        <w:rPr>
          <w:rFonts w:eastAsia="Times New Roman"/>
          <w:b/>
          <w:i/>
        </w:rPr>
        <w:t>5</w:t>
      </w:r>
      <w:r w:rsidRPr="00A20CF3">
        <w:rPr>
          <w:rFonts w:eastAsia="Times New Roman"/>
          <w:b/>
          <w:i/>
        </w:rPr>
        <w:t xml:space="preserve">0│05' </w:t>
      </w:r>
      <w:r w:rsidRPr="00A20CF3">
        <w:rPr>
          <w:rFonts w:eastAsia="Times New Roman"/>
        </w:rPr>
        <w:t>Ответы на вопросы.</w:t>
      </w:r>
    </w:p>
    <w:p w:rsidR="00CB3561" w:rsidRDefault="00CB3561" w:rsidP="000C37EF">
      <w:pPr>
        <w:spacing w:line="276" w:lineRule="auto"/>
        <w:contextualSpacing/>
        <w:jc w:val="both"/>
        <w:rPr>
          <w:rFonts w:eastAsia="Times New Roman"/>
        </w:rPr>
      </w:pPr>
    </w:p>
    <w:p w:rsidR="000C37EF" w:rsidRPr="00842278" w:rsidRDefault="000C37EF" w:rsidP="000C37EF">
      <w:pPr>
        <w:pStyle w:val="a5"/>
        <w:spacing w:before="0" w:beforeAutospacing="0" w:after="0" w:afterAutospacing="0"/>
        <w:ind w:left="1134" w:hanging="1134"/>
        <w:jc w:val="both"/>
      </w:pPr>
      <w:r w:rsidRPr="00842278">
        <w:rPr>
          <w:b/>
          <w:i/>
        </w:rPr>
        <w:t>13:5</w:t>
      </w:r>
      <w:r>
        <w:rPr>
          <w:b/>
          <w:i/>
        </w:rPr>
        <w:t>5</w:t>
      </w:r>
      <w:r w:rsidRPr="00842278">
        <w:rPr>
          <w:b/>
          <w:i/>
        </w:rPr>
        <w:t>│</w:t>
      </w:r>
      <w:r>
        <w:rPr>
          <w:b/>
          <w:i/>
        </w:rPr>
        <w:t>2</w:t>
      </w:r>
      <w:r w:rsidRPr="00842278">
        <w:rPr>
          <w:b/>
          <w:i/>
        </w:rPr>
        <w:t xml:space="preserve">0' </w:t>
      </w:r>
      <w:r w:rsidRPr="00842278">
        <w:rPr>
          <w:i/>
        </w:rPr>
        <w:t>Доклад при поддержке АО «Фарм-Синтез», образовательные кредиты не обеспечивает:</w:t>
      </w:r>
      <w:r w:rsidRPr="00842278">
        <w:rPr>
          <w:b/>
          <w:i/>
        </w:rPr>
        <w:t xml:space="preserve"> </w:t>
      </w:r>
      <w:r>
        <w:t>«</w:t>
      </w:r>
      <w:r w:rsidRPr="00842278">
        <w:rPr>
          <w:caps/>
        </w:rPr>
        <w:t>Биолестница здоровья. Как не упасть после сосудистой катастрофы</w:t>
      </w:r>
      <w:r w:rsidRPr="00842278">
        <w:t>?»</w:t>
      </w:r>
      <w:r>
        <w:t xml:space="preserve"> - </w:t>
      </w:r>
      <w:r w:rsidRPr="00842278">
        <w:t>д.м.н. Путилина Марина Викторовна, профессор кафедры клинической фармакологии 1-го лечебного факультета РНИМУ им. Н.И. Пирогова, г. Москва</w:t>
      </w:r>
    </w:p>
    <w:p w:rsidR="000C37EF" w:rsidRDefault="000C37EF" w:rsidP="000C37EF">
      <w:pPr>
        <w:spacing w:line="276" w:lineRule="auto"/>
        <w:ind w:left="1134" w:hanging="1134"/>
        <w:contextualSpacing/>
        <w:jc w:val="both"/>
        <w:rPr>
          <w:rFonts w:eastAsia="Times New Roman"/>
        </w:rPr>
      </w:pPr>
    </w:p>
    <w:p w:rsidR="000C37EF" w:rsidRDefault="000C37EF" w:rsidP="000C37EF">
      <w:pPr>
        <w:ind w:left="1134" w:hanging="1134"/>
        <w:jc w:val="both"/>
        <w:rPr>
          <w:i/>
        </w:rPr>
      </w:pPr>
      <w:r w:rsidRPr="00842278">
        <w:rPr>
          <w:b/>
          <w:i/>
        </w:rPr>
        <w:t>1</w:t>
      </w:r>
      <w:r>
        <w:rPr>
          <w:b/>
          <w:i/>
        </w:rPr>
        <w:t>4</w:t>
      </w:r>
      <w:r w:rsidRPr="00842278">
        <w:rPr>
          <w:b/>
          <w:i/>
        </w:rPr>
        <w:t>:</w:t>
      </w:r>
      <w:r>
        <w:rPr>
          <w:b/>
          <w:i/>
        </w:rPr>
        <w:t>15</w:t>
      </w:r>
      <w:r w:rsidRPr="00842278">
        <w:rPr>
          <w:b/>
          <w:i/>
        </w:rPr>
        <w:t>│</w:t>
      </w:r>
      <w:r>
        <w:rPr>
          <w:b/>
          <w:i/>
        </w:rPr>
        <w:t>2</w:t>
      </w:r>
      <w:r w:rsidRPr="00842278">
        <w:rPr>
          <w:b/>
          <w:i/>
        </w:rPr>
        <w:t>0'</w:t>
      </w:r>
      <w:r>
        <w:rPr>
          <w:b/>
          <w:i/>
        </w:rPr>
        <w:tab/>
      </w:r>
      <w:r w:rsidRPr="00842278">
        <w:rPr>
          <w:i/>
        </w:rPr>
        <w:t>До</w:t>
      </w:r>
      <w:r>
        <w:rPr>
          <w:i/>
        </w:rPr>
        <w:t>клад при поддержке ОО</w:t>
      </w:r>
      <w:r w:rsidRPr="00842278">
        <w:rPr>
          <w:i/>
        </w:rPr>
        <w:t>О «</w:t>
      </w:r>
      <w:r>
        <w:rPr>
          <w:i/>
        </w:rPr>
        <w:t xml:space="preserve">Вектор </w:t>
      </w:r>
      <w:r w:rsidRPr="00842278">
        <w:rPr>
          <w:i/>
        </w:rPr>
        <w:t>Фарм», образовательные кредиты не обеспечивает:</w:t>
      </w:r>
    </w:p>
    <w:p w:rsidR="000C37EF" w:rsidRDefault="000C37EF" w:rsidP="000C37EF">
      <w:pPr>
        <w:ind w:left="1134" w:hanging="1134"/>
        <w:jc w:val="both"/>
        <w:rPr>
          <w:i/>
        </w:rPr>
      </w:pPr>
    </w:p>
    <w:p w:rsidR="000C37EF" w:rsidRDefault="000C37EF" w:rsidP="000C37EF">
      <w:pPr>
        <w:tabs>
          <w:tab w:val="left" w:pos="3090"/>
        </w:tabs>
        <w:spacing w:line="276" w:lineRule="auto"/>
        <w:ind w:left="1134" w:hanging="1134"/>
        <w:contextualSpacing/>
        <w:jc w:val="both"/>
        <w:rPr>
          <w:i/>
        </w:rPr>
      </w:pPr>
      <w:r w:rsidRPr="00842278">
        <w:rPr>
          <w:b/>
          <w:i/>
        </w:rPr>
        <w:t>1</w:t>
      </w:r>
      <w:r>
        <w:rPr>
          <w:b/>
          <w:i/>
        </w:rPr>
        <w:t>4</w:t>
      </w:r>
      <w:r w:rsidRPr="00842278">
        <w:rPr>
          <w:b/>
          <w:i/>
        </w:rPr>
        <w:t>:</w:t>
      </w:r>
      <w:r w:rsidR="009840F4">
        <w:rPr>
          <w:b/>
          <w:i/>
        </w:rPr>
        <w:t>3</w:t>
      </w:r>
      <w:r>
        <w:rPr>
          <w:b/>
          <w:i/>
        </w:rPr>
        <w:t>5</w:t>
      </w:r>
      <w:r w:rsidRPr="00842278">
        <w:rPr>
          <w:b/>
          <w:i/>
        </w:rPr>
        <w:t>│</w:t>
      </w:r>
      <w:r>
        <w:rPr>
          <w:b/>
          <w:i/>
        </w:rPr>
        <w:t>2</w:t>
      </w:r>
      <w:r w:rsidRPr="00842278">
        <w:rPr>
          <w:b/>
          <w:i/>
        </w:rPr>
        <w:t>0'</w:t>
      </w:r>
      <w:r>
        <w:rPr>
          <w:b/>
          <w:i/>
        </w:rPr>
        <w:t xml:space="preserve"> </w:t>
      </w:r>
      <w:r w:rsidRPr="00842278">
        <w:rPr>
          <w:i/>
        </w:rPr>
        <w:t>До</w:t>
      </w:r>
      <w:r>
        <w:rPr>
          <w:i/>
        </w:rPr>
        <w:t xml:space="preserve">клад </w:t>
      </w:r>
      <w:bookmarkStart w:id="0" w:name="_GoBack"/>
      <w:bookmarkEnd w:id="0"/>
      <w:r>
        <w:rPr>
          <w:i/>
        </w:rPr>
        <w:t xml:space="preserve">при поддержке </w:t>
      </w:r>
      <w:r w:rsidR="009840F4">
        <w:rPr>
          <w:i/>
        </w:rPr>
        <w:t>АО</w:t>
      </w:r>
      <w:r w:rsidRPr="00842278">
        <w:rPr>
          <w:i/>
        </w:rPr>
        <w:t xml:space="preserve"> «</w:t>
      </w:r>
      <w:r w:rsidR="009840F4">
        <w:rPr>
          <w:i/>
        </w:rPr>
        <w:t>Рош Москва</w:t>
      </w:r>
      <w:r w:rsidRPr="00842278">
        <w:rPr>
          <w:i/>
        </w:rPr>
        <w:t xml:space="preserve">», </w:t>
      </w:r>
      <w:r>
        <w:rPr>
          <w:i/>
        </w:rPr>
        <w:t>об</w:t>
      </w:r>
      <w:r w:rsidRPr="00842278">
        <w:rPr>
          <w:i/>
        </w:rPr>
        <w:t>разовательные кредиты не обеспечивает:</w:t>
      </w:r>
    </w:p>
    <w:p w:rsidR="000C37EF" w:rsidRDefault="000C37EF" w:rsidP="000C37EF">
      <w:pPr>
        <w:tabs>
          <w:tab w:val="left" w:pos="3090"/>
        </w:tabs>
        <w:spacing w:line="276" w:lineRule="auto"/>
        <w:ind w:left="1134" w:hanging="1134"/>
        <w:contextualSpacing/>
        <w:jc w:val="both"/>
        <w:rPr>
          <w:i/>
        </w:rPr>
      </w:pPr>
    </w:p>
    <w:p w:rsidR="000C37EF" w:rsidRPr="00847DCE" w:rsidRDefault="000C37EF" w:rsidP="000C37EF">
      <w:pPr>
        <w:tabs>
          <w:tab w:val="left" w:pos="3090"/>
        </w:tabs>
        <w:spacing w:line="276" w:lineRule="auto"/>
        <w:ind w:left="1134" w:hanging="1134"/>
        <w:contextualSpacing/>
        <w:jc w:val="both"/>
        <w:rPr>
          <w:i/>
        </w:rPr>
      </w:pPr>
      <w:r w:rsidRPr="00842278">
        <w:rPr>
          <w:b/>
          <w:i/>
        </w:rPr>
        <w:t>1</w:t>
      </w:r>
      <w:r>
        <w:rPr>
          <w:b/>
          <w:i/>
        </w:rPr>
        <w:t>5</w:t>
      </w:r>
      <w:r w:rsidRPr="00842278">
        <w:rPr>
          <w:b/>
          <w:i/>
        </w:rPr>
        <w:t>:</w:t>
      </w:r>
      <w:r>
        <w:rPr>
          <w:b/>
          <w:i/>
        </w:rPr>
        <w:t>1</w:t>
      </w:r>
      <w:r>
        <w:rPr>
          <w:b/>
          <w:i/>
        </w:rPr>
        <w:t>5</w:t>
      </w:r>
      <w:r w:rsidRPr="00842278">
        <w:rPr>
          <w:b/>
          <w:i/>
        </w:rPr>
        <w:t>│0</w:t>
      </w:r>
      <w:r>
        <w:rPr>
          <w:b/>
          <w:i/>
        </w:rPr>
        <w:t>5</w:t>
      </w:r>
      <w:r w:rsidRPr="00842278">
        <w:rPr>
          <w:b/>
          <w:i/>
        </w:rPr>
        <w:t>'</w:t>
      </w:r>
      <w:r>
        <w:rPr>
          <w:b/>
          <w:i/>
        </w:rPr>
        <w:tab/>
      </w:r>
      <w:r w:rsidRPr="000C37EF">
        <w:rPr>
          <w:i/>
        </w:rPr>
        <w:t>Ответы на вопросы. Подведение итогов</w:t>
      </w:r>
    </w:p>
    <w:p w:rsidR="000C37EF" w:rsidRDefault="000C37EF" w:rsidP="000C37EF">
      <w:pPr>
        <w:spacing w:line="276" w:lineRule="auto"/>
        <w:contextualSpacing/>
        <w:jc w:val="both"/>
        <w:rPr>
          <w:rFonts w:eastAsia="Times New Roman"/>
          <w:sz w:val="25"/>
          <w:szCs w:val="25"/>
        </w:rPr>
      </w:pPr>
    </w:p>
    <w:p w:rsidR="00CB3561" w:rsidRPr="00A20CF3" w:rsidRDefault="00CB3561" w:rsidP="00362DB1">
      <w:pPr>
        <w:spacing w:line="276" w:lineRule="auto"/>
        <w:contextualSpacing/>
        <w:rPr>
          <w:rFonts w:eastAsia="Times New Roman"/>
        </w:rPr>
      </w:pPr>
    </w:p>
    <w:p w:rsidR="00D11B53" w:rsidRPr="00A20CF3" w:rsidRDefault="00D11B53" w:rsidP="00D11B53"/>
    <w:p w:rsidR="00D11B53" w:rsidRPr="00A20CF3" w:rsidRDefault="00D11B53" w:rsidP="00847DCE">
      <w:pPr>
        <w:spacing w:line="276" w:lineRule="auto"/>
        <w:contextualSpacing/>
        <w:rPr>
          <w:i/>
        </w:rPr>
      </w:pPr>
    </w:p>
    <w:p w:rsidR="000C5D16" w:rsidRPr="00A20CF3" w:rsidRDefault="000C5D16" w:rsidP="00C27A10">
      <w:pPr>
        <w:spacing w:line="276" w:lineRule="auto"/>
        <w:contextualSpacing/>
        <w:jc w:val="both"/>
        <w:rPr>
          <w:rFonts w:eastAsia="Times New Roman"/>
        </w:rPr>
      </w:pPr>
    </w:p>
    <w:p w:rsidR="00C27A10" w:rsidRPr="00CC28D7" w:rsidRDefault="00C27A10" w:rsidP="00C27A10">
      <w:pPr>
        <w:spacing w:line="276" w:lineRule="auto"/>
        <w:ind w:left="1134"/>
        <w:contextualSpacing/>
        <w:jc w:val="both"/>
        <w:rPr>
          <w:rFonts w:eastAsia="Times New Roman"/>
          <w:sz w:val="25"/>
          <w:szCs w:val="25"/>
        </w:rPr>
      </w:pPr>
    </w:p>
    <w:p w:rsidR="003441E6" w:rsidRDefault="003441E6" w:rsidP="003441E6">
      <w:pPr>
        <w:contextualSpacing/>
        <w:jc w:val="center"/>
        <w:rPr>
          <w:sz w:val="22"/>
        </w:rPr>
      </w:pPr>
    </w:p>
    <w:p w:rsidR="003441E6" w:rsidRPr="00F343B1" w:rsidRDefault="003441E6" w:rsidP="003441E6">
      <w:pPr>
        <w:ind w:left="1134" w:hanging="1134"/>
        <w:rPr>
          <w:i/>
        </w:rPr>
      </w:pPr>
    </w:p>
    <w:sectPr w:rsidR="003441E6" w:rsidRPr="00F343B1" w:rsidSect="001A635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5F27"/>
    <w:multiLevelType w:val="hybridMultilevel"/>
    <w:tmpl w:val="4D76F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DA"/>
    <w:rsid w:val="000C37EF"/>
    <w:rsid w:val="000C5D16"/>
    <w:rsid w:val="001A635F"/>
    <w:rsid w:val="00300730"/>
    <w:rsid w:val="003441E6"/>
    <w:rsid w:val="00362DB1"/>
    <w:rsid w:val="00561529"/>
    <w:rsid w:val="006917DA"/>
    <w:rsid w:val="00692B6D"/>
    <w:rsid w:val="006A58AD"/>
    <w:rsid w:val="0072754C"/>
    <w:rsid w:val="00847DCE"/>
    <w:rsid w:val="008928B3"/>
    <w:rsid w:val="009840F4"/>
    <w:rsid w:val="00A20CF3"/>
    <w:rsid w:val="00AA3B4E"/>
    <w:rsid w:val="00B03F09"/>
    <w:rsid w:val="00B31784"/>
    <w:rsid w:val="00B432E3"/>
    <w:rsid w:val="00B766F9"/>
    <w:rsid w:val="00BF4C6A"/>
    <w:rsid w:val="00C121B2"/>
    <w:rsid w:val="00C27A10"/>
    <w:rsid w:val="00C34547"/>
    <w:rsid w:val="00CB3561"/>
    <w:rsid w:val="00CC28D7"/>
    <w:rsid w:val="00D11B53"/>
    <w:rsid w:val="00D849C1"/>
    <w:rsid w:val="00EE6BB3"/>
    <w:rsid w:val="00F343B1"/>
    <w:rsid w:val="00F63190"/>
    <w:rsid w:val="00F82B87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A153-C616-4781-AC46-A4CF21A5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6F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56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2023-10-25T08:12:00Z</dcterms:created>
  <dcterms:modified xsi:type="dcterms:W3CDTF">2023-11-07T13:30:00Z</dcterms:modified>
</cp:coreProperties>
</file>