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BE020" w14:textId="77777777" w:rsidR="00AD68E5" w:rsidRPr="006316C4" w:rsidRDefault="00AD68E5" w:rsidP="00AD6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6316C4">
        <w:rPr>
          <w:rFonts w:ascii="Times New Roman" w:eastAsia="Calibri" w:hAnsi="Times New Roman" w:cs="Times New Roman"/>
          <w:b/>
          <w:sz w:val="25"/>
          <w:szCs w:val="25"/>
        </w:rPr>
        <w:t xml:space="preserve">НАУЧНО-ПРАКТИЧЕСКАЯ КОНФЕРЕНЦИЯ </w:t>
      </w:r>
    </w:p>
    <w:p w14:paraId="58F20790" w14:textId="77777777" w:rsidR="006316C4" w:rsidRDefault="00AD68E5" w:rsidP="00AD6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6316C4">
        <w:rPr>
          <w:rFonts w:ascii="Times New Roman" w:eastAsia="Calibri" w:hAnsi="Times New Roman" w:cs="Times New Roman"/>
          <w:b/>
          <w:sz w:val="25"/>
          <w:szCs w:val="25"/>
        </w:rPr>
        <w:t>«АКТУАЛЬНЫЕ ВОПРОСЫ ОБЩЕЙ ВРАЧЕБНОЙ ПРАКТИКИ</w:t>
      </w:r>
    </w:p>
    <w:p w14:paraId="5818F448" w14:textId="77777777" w:rsidR="00AD68E5" w:rsidRPr="006316C4" w:rsidRDefault="00AD68E5" w:rsidP="00AD6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6316C4">
        <w:rPr>
          <w:rFonts w:ascii="Times New Roman" w:eastAsia="Calibri" w:hAnsi="Times New Roman" w:cs="Times New Roman"/>
          <w:b/>
          <w:sz w:val="25"/>
          <w:szCs w:val="25"/>
        </w:rPr>
        <w:t>(СЕМЕЙНОЙ МЕДИЦИНЫ)»</w:t>
      </w:r>
    </w:p>
    <w:p w14:paraId="5060473F" w14:textId="77777777" w:rsidR="00AD68E5" w:rsidRPr="006316C4" w:rsidRDefault="00AD68E5" w:rsidP="00AD6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89A149B" w14:textId="77777777" w:rsidR="00AD68E5" w:rsidRPr="006316C4" w:rsidRDefault="00AD68E5" w:rsidP="00AD6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A15342E" w14:textId="77777777" w:rsidR="00AD68E5" w:rsidRPr="006316C4" w:rsidRDefault="00AD68E5" w:rsidP="00AD68E5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5"/>
          <w:szCs w:val="25"/>
        </w:rPr>
      </w:pPr>
      <w:r w:rsidRPr="006316C4">
        <w:rPr>
          <w:rFonts w:ascii="Times New Roman" w:eastAsia="Calibri" w:hAnsi="Times New Roman" w:cs="Times New Roman"/>
          <w:i/>
          <w:sz w:val="25"/>
          <w:szCs w:val="25"/>
          <w:u w:val="single"/>
        </w:rPr>
        <w:t>Дата проведения</w:t>
      </w:r>
      <w:r w:rsidRPr="006316C4">
        <w:rPr>
          <w:rFonts w:ascii="Times New Roman" w:eastAsia="Calibri" w:hAnsi="Times New Roman" w:cs="Times New Roman"/>
          <w:i/>
          <w:sz w:val="25"/>
          <w:szCs w:val="25"/>
        </w:rPr>
        <w:t xml:space="preserve">: </w:t>
      </w:r>
      <w:r w:rsidRPr="006316C4">
        <w:rPr>
          <w:rFonts w:ascii="Times New Roman" w:eastAsia="Calibri" w:hAnsi="Times New Roman" w:cs="Times New Roman"/>
          <w:iCs/>
          <w:sz w:val="25"/>
          <w:szCs w:val="25"/>
        </w:rPr>
        <w:t xml:space="preserve">1 ноября 2023 г. </w:t>
      </w:r>
    </w:p>
    <w:p w14:paraId="4A7FB98D" w14:textId="77777777" w:rsidR="00AD68E5" w:rsidRPr="006316C4" w:rsidRDefault="00AD68E5" w:rsidP="00AD68E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5"/>
          <w:szCs w:val="25"/>
          <w:u w:val="single"/>
        </w:rPr>
      </w:pPr>
    </w:p>
    <w:p w14:paraId="20FE4532" w14:textId="77777777" w:rsidR="004D5987" w:rsidRPr="006316C4" w:rsidRDefault="00AD68E5" w:rsidP="006316C4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6316C4">
        <w:rPr>
          <w:rFonts w:ascii="Times New Roman" w:eastAsia="Calibri" w:hAnsi="Times New Roman" w:cs="Times New Roman"/>
          <w:i/>
          <w:sz w:val="25"/>
          <w:szCs w:val="25"/>
          <w:u w:val="single"/>
        </w:rPr>
        <w:t>Адрес проведения:</w:t>
      </w:r>
      <w:r w:rsidRPr="006316C4">
        <w:rPr>
          <w:rFonts w:ascii="Times New Roman" w:hAnsi="Times New Roman" w:cs="Times New Roman"/>
          <w:sz w:val="25"/>
          <w:szCs w:val="25"/>
        </w:rPr>
        <w:t xml:space="preserve"> ГБУЗ МО МОНИКИ им. М.Ф. Владимирского</w:t>
      </w:r>
      <w:r w:rsidRPr="006316C4">
        <w:rPr>
          <w:rFonts w:ascii="Times New Roman" w:hAnsi="Times New Roman" w:cs="Times New Roman"/>
          <w:iCs/>
          <w:sz w:val="25"/>
          <w:szCs w:val="25"/>
        </w:rPr>
        <w:t>, г. Москва, ул. Щепкина, д.61/2,</w:t>
      </w:r>
      <w:r w:rsidR="006316C4" w:rsidRPr="006316C4">
        <w:rPr>
          <w:rFonts w:ascii="Times New Roman" w:hAnsi="Times New Roman" w:cs="Times New Roman"/>
          <w:iCs/>
          <w:sz w:val="25"/>
          <w:szCs w:val="25"/>
        </w:rPr>
        <w:t xml:space="preserve"> корпус 1,</w:t>
      </w:r>
      <w:r w:rsidRPr="006316C4">
        <w:rPr>
          <w:rFonts w:ascii="Times New Roman" w:hAnsi="Times New Roman" w:cs="Times New Roman"/>
          <w:iCs/>
          <w:sz w:val="25"/>
          <w:szCs w:val="25"/>
        </w:rPr>
        <w:t xml:space="preserve"> Конференц-зал;</w:t>
      </w:r>
      <w:r w:rsidR="006316C4" w:rsidRPr="006316C4">
        <w:rPr>
          <w:rFonts w:ascii="Times New Roman" w:hAnsi="Times New Roman" w:cs="Times New Roman"/>
          <w:iCs/>
          <w:sz w:val="25"/>
          <w:szCs w:val="25"/>
        </w:rPr>
        <w:t xml:space="preserve"> </w:t>
      </w:r>
      <w:hyperlink r:id="rId5" w:history="1">
        <w:r w:rsidR="00DB7C66" w:rsidRPr="006316C4">
          <w:rPr>
            <w:rStyle w:val="a3"/>
            <w:rFonts w:ascii="Times New Roman" w:hAnsi="Times New Roman" w:cs="Times New Roman"/>
            <w:sz w:val="25"/>
            <w:szCs w:val="25"/>
          </w:rPr>
          <w:t>https://events.webinar.ru/irzdrav/1026633787</w:t>
        </w:r>
      </w:hyperlink>
    </w:p>
    <w:p w14:paraId="55B14303" w14:textId="77777777" w:rsidR="00DB7C66" w:rsidRPr="006316C4" w:rsidRDefault="00DB7C66" w:rsidP="00DB7C6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C64BE9B" w14:textId="77777777" w:rsidR="00DB7C66" w:rsidRPr="006316C4" w:rsidRDefault="00DB7C66" w:rsidP="00DB7C6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FF10519" w14:textId="77777777" w:rsidR="00DB7C66" w:rsidRPr="006316C4" w:rsidRDefault="00DB7C66" w:rsidP="00DB7C66">
      <w:pPr>
        <w:pStyle w:val="a5"/>
        <w:ind w:left="851" w:hanging="851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316C4">
        <w:rPr>
          <w:rFonts w:ascii="Times New Roman" w:hAnsi="Times New Roman"/>
          <w:i/>
          <w:sz w:val="25"/>
          <w:szCs w:val="25"/>
          <w:u w:val="single"/>
        </w:rPr>
        <w:t xml:space="preserve">Организаторы: </w:t>
      </w:r>
    </w:p>
    <w:p w14:paraId="2C5D39D2" w14:textId="77777777" w:rsidR="00DB7C66" w:rsidRPr="006316C4" w:rsidRDefault="00DB7C66" w:rsidP="00DB7C66">
      <w:pPr>
        <w:pStyle w:val="a5"/>
        <w:numPr>
          <w:ilvl w:val="0"/>
          <w:numId w:val="3"/>
        </w:numPr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6316C4">
        <w:rPr>
          <w:rFonts w:ascii="Times New Roman" w:hAnsi="Times New Roman"/>
          <w:sz w:val="25"/>
          <w:szCs w:val="25"/>
        </w:rPr>
        <w:t>Министерство здравоохранения Московской области (МЗ МО);</w:t>
      </w:r>
    </w:p>
    <w:p w14:paraId="0F7FE770" w14:textId="77777777" w:rsidR="00DB7C66" w:rsidRPr="006316C4" w:rsidRDefault="00DB7C66" w:rsidP="00DB7C66">
      <w:pPr>
        <w:pStyle w:val="a5"/>
        <w:numPr>
          <w:ilvl w:val="0"/>
          <w:numId w:val="3"/>
        </w:numPr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6316C4">
        <w:rPr>
          <w:rFonts w:ascii="Times New Roman" w:hAnsi="Times New Roman"/>
          <w:sz w:val="25"/>
          <w:szCs w:val="25"/>
        </w:rPr>
        <w:t xml:space="preserve">ГБУЗ МО МОНИКИ им. М.Ф. Владимирского (МОНИКИ); </w:t>
      </w:r>
    </w:p>
    <w:p w14:paraId="38DE655E" w14:textId="77777777" w:rsidR="00DB7C66" w:rsidRPr="006316C4" w:rsidRDefault="00DB7C66" w:rsidP="00DB7C66">
      <w:pPr>
        <w:pStyle w:val="a5"/>
        <w:numPr>
          <w:ilvl w:val="0"/>
          <w:numId w:val="3"/>
        </w:numPr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6316C4">
        <w:rPr>
          <w:rFonts w:ascii="Times New Roman" w:hAnsi="Times New Roman"/>
          <w:sz w:val="25"/>
          <w:szCs w:val="25"/>
        </w:rPr>
        <w:t>Ассоциация врачей общей практики (семейных врачей) Московской области.</w:t>
      </w:r>
    </w:p>
    <w:p w14:paraId="46E38B09" w14:textId="77777777" w:rsidR="00DB7C66" w:rsidRPr="006316C4" w:rsidRDefault="00DB7C66" w:rsidP="00DB7C66">
      <w:pPr>
        <w:pStyle w:val="a5"/>
        <w:numPr>
          <w:ilvl w:val="0"/>
          <w:numId w:val="3"/>
        </w:numPr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6316C4">
        <w:rPr>
          <w:rFonts w:ascii="Times New Roman" w:hAnsi="Times New Roman"/>
          <w:sz w:val="25"/>
          <w:szCs w:val="25"/>
        </w:rPr>
        <w:t>Технический оператор конференции АНО ДПО «Институт развития здравоохранения».</w:t>
      </w:r>
    </w:p>
    <w:p w14:paraId="2259A17A" w14:textId="77777777" w:rsidR="00DB7C66" w:rsidRPr="006316C4" w:rsidRDefault="00DB7C66" w:rsidP="00DB7C66">
      <w:pPr>
        <w:pStyle w:val="a5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</w:p>
    <w:p w14:paraId="63948A8D" w14:textId="77777777" w:rsidR="00DB7C66" w:rsidRPr="006316C4" w:rsidRDefault="00DB7C66" w:rsidP="00DB7C66">
      <w:pPr>
        <w:suppressAutoHyphens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i/>
          <w:sz w:val="25"/>
          <w:szCs w:val="25"/>
          <w:lang w:eastAsia="ar-SA"/>
        </w:rPr>
      </w:pPr>
      <w:r w:rsidRPr="006316C4">
        <w:rPr>
          <w:rFonts w:ascii="Times New Roman" w:hAnsi="Times New Roman" w:cs="Times New Roman"/>
          <w:i/>
          <w:sz w:val="25"/>
          <w:szCs w:val="25"/>
          <w:u w:val="single"/>
        </w:rPr>
        <w:t>Председатель организационного комитета:</w:t>
      </w:r>
      <w:r w:rsidRPr="006316C4">
        <w:rPr>
          <w:rFonts w:ascii="Times New Roman" w:eastAsia="Times New Roman" w:hAnsi="Times New Roman" w:cs="Times New Roman"/>
          <w:bCs/>
          <w:i/>
          <w:sz w:val="25"/>
          <w:szCs w:val="25"/>
          <w:lang w:eastAsia="ar-SA"/>
        </w:rPr>
        <w:t xml:space="preserve"> к.м.н. СОБОЛЕВ Константин Эдуардович, Заслуженный врач России, директор </w:t>
      </w:r>
      <w:r w:rsidRPr="006316C4">
        <w:rPr>
          <w:rFonts w:ascii="Times New Roman" w:hAnsi="Times New Roman" w:cs="Times New Roman"/>
          <w:i/>
          <w:sz w:val="25"/>
          <w:szCs w:val="25"/>
        </w:rPr>
        <w:t>МОНИКИ.</w:t>
      </w:r>
    </w:p>
    <w:p w14:paraId="54943D21" w14:textId="77777777" w:rsidR="00DB7C66" w:rsidRPr="006316C4" w:rsidRDefault="00DB7C66" w:rsidP="00DB7C66">
      <w:pPr>
        <w:suppressAutoHyphens/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55FA0922" w14:textId="77777777" w:rsidR="00DB7C66" w:rsidRPr="006316C4" w:rsidRDefault="00DB7C66" w:rsidP="00DB7C66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6316C4">
        <w:rPr>
          <w:rFonts w:ascii="Times New Roman" w:hAnsi="Times New Roman" w:cs="Times New Roman"/>
          <w:i/>
          <w:sz w:val="25"/>
          <w:szCs w:val="25"/>
          <w:u w:val="single"/>
        </w:rPr>
        <w:t>Председатель программного комитета:</w:t>
      </w:r>
      <w:r w:rsidRPr="006316C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6316C4">
        <w:rPr>
          <w:rFonts w:ascii="Times New Roman" w:hAnsi="Times New Roman" w:cs="Times New Roman"/>
          <w:bCs/>
          <w:i/>
          <w:sz w:val="25"/>
          <w:szCs w:val="25"/>
        </w:rPr>
        <w:t xml:space="preserve">д.м.н. </w:t>
      </w:r>
      <w:r w:rsidRPr="006316C4">
        <w:rPr>
          <w:rFonts w:ascii="Times New Roman" w:eastAsia="Times New Roman" w:hAnsi="Times New Roman" w:cs="Times New Roman"/>
          <w:bCs/>
          <w:i/>
          <w:sz w:val="25"/>
          <w:szCs w:val="25"/>
          <w:lang w:eastAsia="ar-SA"/>
        </w:rPr>
        <w:t>ГОРЕНКОВ Роман Викторович</w:t>
      </w:r>
      <w:r w:rsidRPr="006316C4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>,</w:t>
      </w:r>
      <w:r w:rsidRPr="006316C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6316C4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>заведующий кафедрой общей врачебной практики /семейной медицины ФУВ</w:t>
      </w:r>
      <w:r w:rsidRPr="006316C4">
        <w:rPr>
          <w:rFonts w:ascii="Times New Roman" w:hAnsi="Times New Roman" w:cs="Times New Roman"/>
          <w:i/>
          <w:sz w:val="25"/>
          <w:szCs w:val="25"/>
        </w:rPr>
        <w:t xml:space="preserve"> МОНИКИ, главный внештатный специалист по общей врачебной практике/семейной медицине Министерства здравоохранения Московской области.</w:t>
      </w:r>
    </w:p>
    <w:p w14:paraId="743D37A3" w14:textId="77777777" w:rsidR="00DB7C66" w:rsidRPr="006316C4" w:rsidRDefault="00DB7C66" w:rsidP="00DB7C66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6B8C63B2" w14:textId="77777777" w:rsidR="00DB7C66" w:rsidRPr="006316C4" w:rsidRDefault="00DB7C66" w:rsidP="00DB7C66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6316C4">
        <w:rPr>
          <w:rFonts w:ascii="Times New Roman" w:hAnsi="Times New Roman" w:cs="Times New Roman"/>
          <w:i/>
          <w:sz w:val="25"/>
          <w:szCs w:val="25"/>
          <w:u w:val="single"/>
        </w:rPr>
        <w:t>Члены организационного комитета:</w:t>
      </w:r>
    </w:p>
    <w:p w14:paraId="03D98AB2" w14:textId="77777777" w:rsidR="00DB7C66" w:rsidRPr="006316C4" w:rsidRDefault="00DB7C66" w:rsidP="00DB7C66">
      <w:pPr>
        <w:pStyle w:val="a4"/>
        <w:numPr>
          <w:ilvl w:val="0"/>
          <w:numId w:val="2"/>
        </w:numPr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316C4">
        <w:rPr>
          <w:rFonts w:ascii="Times New Roman" w:eastAsia="Times New Roman" w:hAnsi="Times New Roman"/>
          <w:bCs/>
          <w:i/>
          <w:sz w:val="25"/>
          <w:szCs w:val="25"/>
          <w:lang w:eastAsia="ar-SA"/>
        </w:rPr>
        <w:t xml:space="preserve">д.м.н., проф. </w:t>
      </w:r>
      <w:r w:rsidRPr="006316C4">
        <w:rPr>
          <w:rFonts w:ascii="Times New Roman" w:eastAsia="Times New Roman" w:hAnsi="Times New Roman"/>
          <w:i/>
          <w:sz w:val="25"/>
          <w:szCs w:val="25"/>
          <w:lang w:eastAsia="ar-SA"/>
        </w:rPr>
        <w:t>КАКОРИНА Екатерина Петровна, заместитель директора</w:t>
      </w:r>
      <w:r w:rsidRPr="006316C4">
        <w:rPr>
          <w:rFonts w:ascii="Times New Roman" w:eastAsia="Times New Roman" w:hAnsi="Times New Roman"/>
          <w:bCs/>
          <w:i/>
          <w:sz w:val="25"/>
          <w:szCs w:val="25"/>
          <w:lang w:eastAsia="ar-SA"/>
        </w:rPr>
        <w:t xml:space="preserve"> </w:t>
      </w:r>
      <w:r w:rsidRPr="006316C4">
        <w:rPr>
          <w:rFonts w:ascii="Times New Roman" w:hAnsi="Times New Roman"/>
          <w:i/>
          <w:sz w:val="25"/>
          <w:szCs w:val="25"/>
        </w:rPr>
        <w:t>МОНИКИ</w:t>
      </w:r>
      <w:r w:rsidRPr="006316C4">
        <w:rPr>
          <w:rFonts w:ascii="Times New Roman" w:eastAsia="Times New Roman" w:hAnsi="Times New Roman"/>
          <w:bCs/>
          <w:i/>
          <w:sz w:val="25"/>
          <w:szCs w:val="25"/>
          <w:lang w:eastAsia="ar-SA"/>
        </w:rPr>
        <w:t xml:space="preserve"> по науке и международным связям; </w:t>
      </w:r>
    </w:p>
    <w:p w14:paraId="4BAA78D9" w14:textId="77777777" w:rsidR="00DB7C66" w:rsidRPr="006316C4" w:rsidRDefault="00DB7C66" w:rsidP="00DB7C66">
      <w:pPr>
        <w:pStyle w:val="a4"/>
        <w:numPr>
          <w:ilvl w:val="0"/>
          <w:numId w:val="2"/>
        </w:numPr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316C4">
        <w:rPr>
          <w:rFonts w:ascii="Times New Roman" w:eastAsia="Times New Roman" w:hAnsi="Times New Roman"/>
          <w:bCs/>
          <w:i/>
          <w:sz w:val="25"/>
          <w:szCs w:val="25"/>
          <w:lang w:eastAsia="ar-SA"/>
        </w:rPr>
        <w:t>к.м.н. ЧЕРНЯВСКАЯ Татьяна Константиновна, заместитель директора по образовательной деятельности и декан ФУВ МОНИКИ;</w:t>
      </w:r>
    </w:p>
    <w:p w14:paraId="65EB00C9" w14:textId="77777777" w:rsidR="00A9797A" w:rsidRPr="006316C4" w:rsidRDefault="00DB7C66" w:rsidP="006316C4">
      <w:pPr>
        <w:pStyle w:val="a4"/>
        <w:numPr>
          <w:ilvl w:val="0"/>
          <w:numId w:val="2"/>
        </w:numPr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316C4">
        <w:rPr>
          <w:rFonts w:ascii="Times New Roman" w:eastAsia="Times New Roman" w:hAnsi="Times New Roman"/>
          <w:i/>
          <w:sz w:val="25"/>
          <w:szCs w:val="25"/>
          <w:lang w:eastAsia="ar-SA"/>
        </w:rPr>
        <w:t xml:space="preserve">к.м.н., проф. АГАФОНОВ Борис Валентинович, Заслуженный врач России, профессор </w:t>
      </w:r>
      <w:r w:rsidRPr="006316C4">
        <w:rPr>
          <w:rFonts w:ascii="Times New Roman" w:hAnsi="Times New Roman"/>
          <w:i/>
          <w:sz w:val="25"/>
          <w:szCs w:val="25"/>
        </w:rPr>
        <w:t>кафедры общей врачебной практики/семейной медицины ФУВ МОНИКИ</w:t>
      </w:r>
      <w:r w:rsidR="006316C4">
        <w:rPr>
          <w:rFonts w:ascii="Times New Roman" w:hAnsi="Times New Roman"/>
          <w:i/>
          <w:sz w:val="25"/>
          <w:szCs w:val="25"/>
        </w:rPr>
        <w:t>.</w:t>
      </w:r>
    </w:p>
    <w:p w14:paraId="038A04B4" w14:textId="77777777" w:rsidR="00DB7C66" w:rsidRPr="006316C4" w:rsidRDefault="00DB7C66" w:rsidP="00DB7C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60E30D29" w14:textId="77777777" w:rsidR="00DB7C66" w:rsidRPr="006316C4" w:rsidRDefault="00DB7C66" w:rsidP="00DB7C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6316C4">
        <w:rPr>
          <w:rFonts w:ascii="Times New Roman" w:hAnsi="Times New Roman" w:cs="Times New Roman"/>
          <w:i/>
          <w:sz w:val="25"/>
          <w:szCs w:val="25"/>
          <w:u w:val="single"/>
        </w:rPr>
        <w:t>Члены программного комитета:</w:t>
      </w:r>
    </w:p>
    <w:p w14:paraId="017CB856" w14:textId="77777777" w:rsidR="00DB7C66" w:rsidRPr="006316C4" w:rsidRDefault="00DB7C66" w:rsidP="00DB7C66">
      <w:pPr>
        <w:pStyle w:val="a4"/>
        <w:numPr>
          <w:ilvl w:val="0"/>
          <w:numId w:val="2"/>
        </w:numPr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316C4">
        <w:rPr>
          <w:rFonts w:ascii="Times New Roman" w:eastAsia="Times New Roman" w:hAnsi="Times New Roman"/>
          <w:bCs/>
          <w:i/>
          <w:sz w:val="25"/>
          <w:szCs w:val="25"/>
          <w:lang w:eastAsia="ar-SA"/>
        </w:rPr>
        <w:t xml:space="preserve">д.м.н. </w:t>
      </w:r>
      <w:r w:rsidRPr="006316C4">
        <w:rPr>
          <w:rFonts w:ascii="Times New Roman" w:hAnsi="Times New Roman"/>
          <w:i/>
          <w:sz w:val="25"/>
          <w:szCs w:val="25"/>
        </w:rPr>
        <w:t>СИМОНОВА Альбина Валерьевна, профессор кафедры общей врачебной практики/семейной медицины ФУВ</w:t>
      </w:r>
      <w:r w:rsidRPr="006316C4">
        <w:rPr>
          <w:rFonts w:ascii="Times New Roman" w:hAnsi="Times New Roman"/>
          <w:i/>
          <w:caps/>
          <w:sz w:val="25"/>
          <w:szCs w:val="25"/>
        </w:rPr>
        <w:t xml:space="preserve"> </w:t>
      </w:r>
      <w:r w:rsidRPr="006316C4">
        <w:rPr>
          <w:rFonts w:ascii="Times New Roman" w:hAnsi="Times New Roman"/>
          <w:i/>
          <w:sz w:val="25"/>
          <w:szCs w:val="25"/>
        </w:rPr>
        <w:t>МОНИКИ, иммунолог-аллерголог, эксперт по превентивной медицине при АСИ;</w:t>
      </w:r>
    </w:p>
    <w:p w14:paraId="28B877F0" w14:textId="77777777" w:rsidR="00DB7C66" w:rsidRPr="006316C4" w:rsidRDefault="00DB7C66" w:rsidP="00DB7C66">
      <w:pPr>
        <w:pStyle w:val="a4"/>
        <w:numPr>
          <w:ilvl w:val="0"/>
          <w:numId w:val="2"/>
        </w:numPr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316C4">
        <w:rPr>
          <w:rFonts w:ascii="Times New Roman" w:hAnsi="Times New Roman"/>
          <w:i/>
          <w:sz w:val="25"/>
          <w:szCs w:val="25"/>
        </w:rPr>
        <w:t>к.м.н. ШЕВЦОВА Наталья Николаевна, доцент кафедры общей врачебной практики/семейной медицины ФУВ МОНИКИ;</w:t>
      </w:r>
    </w:p>
    <w:p w14:paraId="47DDEA9C" w14:textId="77777777" w:rsidR="00DB7C66" w:rsidRPr="006316C4" w:rsidRDefault="00DB7C66" w:rsidP="00DB7C66">
      <w:pPr>
        <w:pStyle w:val="a4"/>
        <w:numPr>
          <w:ilvl w:val="0"/>
          <w:numId w:val="2"/>
        </w:numPr>
        <w:ind w:left="851" w:hanging="851"/>
        <w:jc w:val="both"/>
        <w:rPr>
          <w:rFonts w:ascii="Times New Roman" w:hAnsi="Times New Roman"/>
          <w:sz w:val="25"/>
          <w:szCs w:val="25"/>
          <w:highlight w:val="white"/>
        </w:rPr>
      </w:pPr>
      <w:r w:rsidRPr="006316C4">
        <w:rPr>
          <w:rFonts w:ascii="Times New Roman" w:hAnsi="Times New Roman"/>
          <w:i/>
          <w:sz w:val="25"/>
          <w:szCs w:val="25"/>
          <w:highlight w:val="white"/>
        </w:rPr>
        <w:t xml:space="preserve">к.м.н. </w:t>
      </w:r>
      <w:r w:rsidR="00855049" w:rsidRPr="006316C4">
        <w:rPr>
          <w:rFonts w:ascii="Times New Roman" w:hAnsi="Times New Roman"/>
          <w:i/>
          <w:sz w:val="25"/>
          <w:szCs w:val="25"/>
          <w:highlight w:val="white"/>
        </w:rPr>
        <w:t xml:space="preserve">ПИЧУГИНА </w:t>
      </w:r>
      <w:r w:rsidRPr="006316C4">
        <w:rPr>
          <w:rFonts w:ascii="Times New Roman" w:hAnsi="Times New Roman"/>
          <w:i/>
          <w:sz w:val="25"/>
          <w:szCs w:val="25"/>
          <w:highlight w:val="white"/>
        </w:rPr>
        <w:t>И</w:t>
      </w:r>
      <w:r w:rsidR="00855049" w:rsidRPr="006316C4">
        <w:rPr>
          <w:rFonts w:ascii="Times New Roman" w:hAnsi="Times New Roman"/>
          <w:i/>
          <w:sz w:val="25"/>
          <w:szCs w:val="25"/>
          <w:highlight w:val="white"/>
        </w:rPr>
        <w:t xml:space="preserve">нна </w:t>
      </w:r>
      <w:r w:rsidRPr="006316C4">
        <w:rPr>
          <w:rFonts w:ascii="Times New Roman" w:hAnsi="Times New Roman"/>
          <w:i/>
          <w:sz w:val="25"/>
          <w:szCs w:val="25"/>
          <w:highlight w:val="white"/>
        </w:rPr>
        <w:t>С</w:t>
      </w:r>
      <w:r w:rsidR="00855049" w:rsidRPr="006316C4">
        <w:rPr>
          <w:rFonts w:ascii="Times New Roman" w:hAnsi="Times New Roman"/>
          <w:i/>
          <w:sz w:val="25"/>
          <w:szCs w:val="25"/>
          <w:highlight w:val="white"/>
        </w:rPr>
        <w:t>ергеевна</w:t>
      </w:r>
      <w:r w:rsidRPr="006316C4">
        <w:rPr>
          <w:rFonts w:ascii="Times New Roman" w:hAnsi="Times New Roman"/>
          <w:i/>
          <w:sz w:val="25"/>
          <w:szCs w:val="25"/>
          <w:highlight w:val="white"/>
        </w:rPr>
        <w:t>, заведующая областным диетцентром,</w:t>
      </w:r>
      <w:r w:rsidRPr="006316C4">
        <w:rPr>
          <w:rFonts w:ascii="Times New Roman" w:hAnsi="Times New Roman"/>
          <w:sz w:val="25"/>
          <w:szCs w:val="25"/>
          <w:highlight w:val="white"/>
        </w:rPr>
        <w:t xml:space="preserve"> </w:t>
      </w:r>
      <w:r w:rsidRPr="006316C4">
        <w:rPr>
          <w:rFonts w:ascii="Times New Roman" w:hAnsi="Times New Roman"/>
          <w:i/>
          <w:sz w:val="25"/>
          <w:szCs w:val="25"/>
        </w:rPr>
        <w:t>главный внештатный специалист диетолог Министерства здравоохранения Московской области.</w:t>
      </w:r>
    </w:p>
    <w:p w14:paraId="277E3F66" w14:textId="77777777" w:rsidR="004F0D3E" w:rsidRPr="006316C4" w:rsidRDefault="004F0D3E" w:rsidP="00DB7C66">
      <w:pPr>
        <w:pStyle w:val="a4"/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  <w:u w:val="single"/>
        </w:rPr>
      </w:pPr>
    </w:p>
    <w:p w14:paraId="3152EA3F" w14:textId="77777777" w:rsidR="00DB7C66" w:rsidRPr="006316C4" w:rsidRDefault="00DB7C66" w:rsidP="00DB7C66">
      <w:pPr>
        <w:pStyle w:val="a4"/>
        <w:suppressAutoHyphens/>
        <w:spacing w:after="0" w:line="240" w:lineRule="auto"/>
        <w:ind w:left="851" w:hanging="851"/>
        <w:jc w:val="both"/>
        <w:rPr>
          <w:rFonts w:ascii="Times New Roman" w:hAnsi="Times New Roman"/>
          <w:i/>
          <w:sz w:val="25"/>
          <w:szCs w:val="25"/>
        </w:rPr>
      </w:pPr>
      <w:r w:rsidRPr="006316C4">
        <w:rPr>
          <w:rFonts w:ascii="Times New Roman" w:hAnsi="Times New Roman"/>
          <w:i/>
          <w:sz w:val="25"/>
          <w:szCs w:val="25"/>
          <w:u w:val="single"/>
        </w:rPr>
        <w:t>Секретарь программного комитета</w:t>
      </w:r>
      <w:r w:rsidRPr="006316C4">
        <w:rPr>
          <w:rFonts w:ascii="Times New Roman" w:hAnsi="Times New Roman"/>
          <w:i/>
          <w:sz w:val="25"/>
          <w:szCs w:val="25"/>
        </w:rPr>
        <w:t>: к.м.н. МЫЛЬНИКОВ Ана</w:t>
      </w:r>
      <w:r w:rsidR="004F0D3E" w:rsidRPr="006316C4">
        <w:rPr>
          <w:rFonts w:ascii="Times New Roman" w:hAnsi="Times New Roman"/>
          <w:i/>
          <w:sz w:val="25"/>
          <w:szCs w:val="25"/>
        </w:rPr>
        <w:t>толий Владимирович: +7 916 804 5447; anmylnikov@yandex.ru</w:t>
      </w:r>
    </w:p>
    <w:p w14:paraId="4C1DD88B" w14:textId="77777777" w:rsidR="004376B8" w:rsidRDefault="004376B8" w:rsidP="00DB7C66">
      <w:pPr>
        <w:spacing w:after="0"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54F14395" w14:textId="1BCC7279" w:rsidR="00DB7C66" w:rsidRPr="006316C4" w:rsidRDefault="006316C4" w:rsidP="00DB7C66">
      <w:pPr>
        <w:spacing w:after="0"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6316C4">
        <w:rPr>
          <w:rFonts w:ascii="Times New Roman" w:hAnsi="Times New Roman" w:cs="Times New Roman"/>
          <w:i/>
          <w:sz w:val="25"/>
          <w:szCs w:val="25"/>
          <w:u w:val="single"/>
        </w:rPr>
        <w:lastRenderedPageBreak/>
        <w:t>В п</w:t>
      </w:r>
      <w:r w:rsidR="002B3598">
        <w:rPr>
          <w:rFonts w:ascii="Times New Roman" w:hAnsi="Times New Roman" w:cs="Times New Roman"/>
          <w:i/>
          <w:sz w:val="25"/>
          <w:szCs w:val="25"/>
          <w:u w:val="single"/>
        </w:rPr>
        <w:t>рограмме</w:t>
      </w:r>
      <w:r w:rsidRPr="006316C4">
        <w:rPr>
          <w:rFonts w:ascii="Times New Roman" w:hAnsi="Times New Roman" w:cs="Times New Roman"/>
          <w:i/>
          <w:sz w:val="25"/>
          <w:szCs w:val="25"/>
          <w:u w:val="single"/>
        </w:rPr>
        <w:t>:</w:t>
      </w:r>
    </w:p>
    <w:p w14:paraId="46BA9D05" w14:textId="77777777" w:rsidR="004F0D3E" w:rsidRPr="00326FA1" w:rsidRDefault="004F0D3E" w:rsidP="00DB7C6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026A642" w14:textId="77777777" w:rsidR="004F0D3E" w:rsidRPr="00326FA1" w:rsidRDefault="004F0D3E" w:rsidP="00DB7C6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5C4D27E" w14:textId="64B12C55" w:rsidR="004F0D3E" w:rsidRPr="00326FA1" w:rsidRDefault="004F0D3E" w:rsidP="004F0D3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09:30-10:00</w:t>
      </w:r>
      <w:r w:rsidRPr="00326FA1">
        <w:rPr>
          <w:rFonts w:ascii="Times New Roman" w:hAnsi="Times New Roman" w:cs="Times New Roman"/>
          <w:sz w:val="25"/>
          <w:szCs w:val="25"/>
        </w:rPr>
        <w:tab/>
      </w:r>
      <w:r w:rsidR="00E203D8" w:rsidRPr="00326FA1">
        <w:rPr>
          <w:rFonts w:ascii="Times New Roman" w:hAnsi="Times New Roman" w:cs="Times New Roman"/>
          <w:bCs/>
          <w:sz w:val="25"/>
          <w:szCs w:val="25"/>
        </w:rPr>
        <w:t>РЕГИСТРАЦИЯ УЧАСТНИКОВ КОНФЕРЕНЦИИ/ НАСТРОЙКА ОБОРУДОВАНИЯ</w:t>
      </w:r>
    </w:p>
    <w:p w14:paraId="4ACC2588" w14:textId="77777777" w:rsidR="004F0D3E" w:rsidRPr="00326FA1" w:rsidRDefault="004F0D3E" w:rsidP="004F0D3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5"/>
          <w:szCs w:val="25"/>
        </w:rPr>
      </w:pPr>
    </w:p>
    <w:p w14:paraId="14C8C101" w14:textId="77777777" w:rsidR="004F0D3E" w:rsidRPr="00326FA1" w:rsidRDefault="004F0D3E" w:rsidP="006316C4">
      <w:pPr>
        <w:suppressAutoHyphens/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10:00-10:</w:t>
      </w:r>
      <w:r w:rsidR="006316C4" w:rsidRPr="00326FA1">
        <w:rPr>
          <w:rFonts w:ascii="Times New Roman" w:hAnsi="Times New Roman" w:cs="Times New Roman"/>
          <w:sz w:val="25"/>
          <w:szCs w:val="25"/>
        </w:rPr>
        <w:t>2</w:t>
      </w:r>
      <w:r w:rsidRPr="00326FA1">
        <w:rPr>
          <w:rFonts w:ascii="Times New Roman" w:hAnsi="Times New Roman" w:cs="Times New Roman"/>
          <w:sz w:val="25"/>
          <w:szCs w:val="25"/>
        </w:rPr>
        <w:t>0</w:t>
      </w:r>
      <w:proofErr w:type="gramStart"/>
      <w:r w:rsidRPr="00326FA1">
        <w:rPr>
          <w:rFonts w:ascii="Times New Roman" w:hAnsi="Times New Roman" w:cs="Times New Roman"/>
          <w:sz w:val="25"/>
          <w:szCs w:val="25"/>
        </w:rPr>
        <w:tab/>
      </w:r>
      <w:r w:rsidR="006316C4" w:rsidRPr="00326FA1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="006316C4" w:rsidRPr="00326FA1">
        <w:rPr>
          <w:rFonts w:ascii="Times New Roman" w:hAnsi="Times New Roman" w:cs="Times New Roman"/>
          <w:sz w:val="25"/>
          <w:szCs w:val="25"/>
        </w:rPr>
        <w:t>АКТУАЛЬНЫЕ ОРГАНИЗАЦИОННЫЕ ВОПРОСЫ ОБЩЕЙ ВРАЧЕБНОЙ ПРАКТИКИ (СЕМЕЙНОЙ МЕДИЦИНЫ) В МОСКОВСКОЙ ОБЛАСТИ»</w:t>
      </w:r>
    </w:p>
    <w:p w14:paraId="74A0FABB" w14:textId="18DB19D2" w:rsidR="004F0D3E" w:rsidRPr="00326FA1" w:rsidRDefault="004F0D3E" w:rsidP="004F0D3E">
      <w:pPr>
        <w:tabs>
          <w:tab w:val="left" w:pos="1418"/>
        </w:tabs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i/>
          <w:color w:val="0070C0"/>
          <w:sz w:val="25"/>
          <w:szCs w:val="25"/>
          <w:u w:val="single"/>
        </w:rPr>
      </w:pPr>
      <w:r w:rsidRPr="00326FA1">
        <w:rPr>
          <w:rFonts w:ascii="Times New Roman" w:hAnsi="Times New Roman" w:cs="Times New Roman"/>
          <w:bCs/>
          <w:sz w:val="25"/>
          <w:szCs w:val="25"/>
        </w:rPr>
        <w:tab/>
      </w:r>
      <w:r w:rsidRPr="00326FA1">
        <w:rPr>
          <w:rFonts w:ascii="Times New Roman" w:hAnsi="Times New Roman" w:cs="Times New Roman"/>
          <w:bCs/>
          <w:sz w:val="25"/>
          <w:szCs w:val="25"/>
        </w:rPr>
        <w:tab/>
      </w:r>
      <w:bookmarkStart w:id="0" w:name="_Hlk144827974"/>
      <w:r w:rsidRPr="00326FA1">
        <w:rPr>
          <w:rFonts w:ascii="Times New Roman" w:hAnsi="Times New Roman" w:cs="Times New Roman"/>
          <w:i/>
          <w:sz w:val="25"/>
          <w:szCs w:val="25"/>
        </w:rPr>
        <w:t xml:space="preserve">д.м.н. </w:t>
      </w:r>
      <w:r w:rsidRPr="00326FA1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>ГОРЕНКОВ Роман Викторович,</w:t>
      </w:r>
      <w:r w:rsidRPr="00326FA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26FA1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>заведующий кафедрой общей врачебной практики /семейной медицины ФУВ</w:t>
      </w:r>
      <w:r w:rsidR="00567250" w:rsidRPr="00326FA1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</w:t>
      </w:r>
      <w:r w:rsidRPr="00326FA1">
        <w:rPr>
          <w:rFonts w:ascii="Times New Roman" w:hAnsi="Times New Roman" w:cs="Times New Roman"/>
          <w:i/>
          <w:sz w:val="25"/>
          <w:szCs w:val="25"/>
        </w:rPr>
        <w:t xml:space="preserve">МОНИКИ, главный внештатный специалист </w:t>
      </w:r>
      <w:r w:rsidR="008D7275" w:rsidRPr="00326FA1">
        <w:rPr>
          <w:rFonts w:ascii="Times New Roman" w:hAnsi="Times New Roman" w:cs="Times New Roman"/>
          <w:i/>
          <w:sz w:val="25"/>
          <w:szCs w:val="25"/>
        </w:rPr>
        <w:t xml:space="preserve">МЗ МО </w:t>
      </w:r>
      <w:r w:rsidRPr="00326FA1">
        <w:rPr>
          <w:rFonts w:ascii="Times New Roman" w:hAnsi="Times New Roman" w:cs="Times New Roman"/>
          <w:i/>
          <w:sz w:val="25"/>
          <w:szCs w:val="25"/>
        </w:rPr>
        <w:t>по общей врачебной практике/семейной медицине;</w:t>
      </w:r>
      <w:r w:rsidRPr="00326FA1">
        <w:rPr>
          <w:rStyle w:val="InternetLink"/>
          <w:rFonts w:ascii="Times New Roman" w:hAnsi="Times New Roman" w:cs="Times New Roman"/>
          <w:i/>
          <w:color w:val="0070C0"/>
          <w:sz w:val="25"/>
          <w:szCs w:val="25"/>
        </w:rPr>
        <w:t xml:space="preserve"> </w:t>
      </w:r>
    </w:p>
    <w:bookmarkEnd w:id="0"/>
    <w:p w14:paraId="23204B83" w14:textId="77777777" w:rsidR="00E203D8" w:rsidRPr="00326FA1" w:rsidRDefault="00E203D8" w:rsidP="008D7275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7BFEA3A6" w14:textId="77777777" w:rsidR="00E203D8" w:rsidRPr="00326FA1" w:rsidRDefault="004F0D3E" w:rsidP="008D7275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10:</w:t>
      </w:r>
      <w:r w:rsidR="006316C4" w:rsidRPr="00326FA1">
        <w:rPr>
          <w:rFonts w:ascii="Times New Roman" w:hAnsi="Times New Roman" w:cs="Times New Roman"/>
          <w:sz w:val="25"/>
          <w:szCs w:val="25"/>
        </w:rPr>
        <w:t>2</w:t>
      </w:r>
      <w:r w:rsidRPr="00326FA1">
        <w:rPr>
          <w:rFonts w:ascii="Times New Roman" w:hAnsi="Times New Roman" w:cs="Times New Roman"/>
          <w:sz w:val="25"/>
          <w:szCs w:val="25"/>
        </w:rPr>
        <w:t>0-10:4</w:t>
      </w:r>
      <w:r w:rsidR="006316C4" w:rsidRPr="00326FA1">
        <w:rPr>
          <w:rFonts w:ascii="Times New Roman" w:hAnsi="Times New Roman" w:cs="Times New Roman"/>
          <w:sz w:val="25"/>
          <w:szCs w:val="25"/>
        </w:rPr>
        <w:t>0</w:t>
      </w:r>
      <w:proofErr w:type="gramStart"/>
      <w:r w:rsidRPr="00326FA1">
        <w:rPr>
          <w:rFonts w:ascii="Times New Roman" w:hAnsi="Times New Roman" w:cs="Times New Roman"/>
          <w:sz w:val="25"/>
          <w:szCs w:val="25"/>
        </w:rPr>
        <w:tab/>
      </w:r>
      <w:r w:rsidR="008D7275" w:rsidRPr="00326FA1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="008D7275" w:rsidRPr="00326FA1">
        <w:rPr>
          <w:rFonts w:ascii="Times New Roman" w:hAnsi="Times New Roman" w:cs="Times New Roman"/>
          <w:sz w:val="25"/>
          <w:szCs w:val="25"/>
        </w:rPr>
        <w:t>ВЗАИМОДЕЙСТВИЕ КАРДИОЛОГА И ВРАЧА ОБЩЕЙ ПРАКТИКИ ПРИ ВЕДЕНИИ ПАЦИЕНТОВ С ИШЕМИЧЕСКОЙ БОЛЕЗНЬЮ СЕРДЦА»</w:t>
      </w:r>
    </w:p>
    <w:p w14:paraId="02299927" w14:textId="55A3A8B0" w:rsidR="006316C4" w:rsidRPr="00326FA1" w:rsidRDefault="006316C4" w:rsidP="00E203D8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>д.м.н., профессор ГЛЕЗЕР Мария Генриховна, заведующ</w:t>
      </w:r>
      <w:r w:rsidR="008D7275" w:rsidRPr="00326FA1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>ая</w:t>
      </w:r>
      <w:r w:rsidRPr="00326FA1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кафедрой кардиологии ФУВ</w:t>
      </w:r>
      <w:r w:rsidRPr="00326FA1">
        <w:rPr>
          <w:rFonts w:ascii="Times New Roman" w:hAnsi="Times New Roman" w:cs="Times New Roman"/>
          <w:i/>
          <w:caps/>
          <w:sz w:val="25"/>
          <w:szCs w:val="25"/>
        </w:rPr>
        <w:t xml:space="preserve"> </w:t>
      </w:r>
      <w:r w:rsidRPr="00326FA1">
        <w:rPr>
          <w:rFonts w:ascii="Times New Roman" w:hAnsi="Times New Roman" w:cs="Times New Roman"/>
          <w:i/>
          <w:sz w:val="25"/>
          <w:szCs w:val="25"/>
        </w:rPr>
        <w:t xml:space="preserve">МОНИКИ, главный внештатный </w:t>
      </w:r>
      <w:r w:rsidR="008D7275" w:rsidRPr="00326FA1">
        <w:rPr>
          <w:rFonts w:ascii="Times New Roman" w:hAnsi="Times New Roman" w:cs="Times New Roman"/>
          <w:i/>
          <w:sz w:val="25"/>
          <w:szCs w:val="25"/>
        </w:rPr>
        <w:t>кардиолог МЗ МО</w:t>
      </w:r>
      <w:r w:rsidRPr="00326FA1">
        <w:rPr>
          <w:rFonts w:ascii="Times New Roman" w:hAnsi="Times New Roman" w:cs="Times New Roman"/>
          <w:i/>
          <w:sz w:val="25"/>
          <w:szCs w:val="25"/>
        </w:rPr>
        <w:t>;</w:t>
      </w:r>
    </w:p>
    <w:p w14:paraId="10E51016" w14:textId="77777777" w:rsidR="006316C4" w:rsidRPr="00326FA1" w:rsidRDefault="006316C4" w:rsidP="006316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3EA6E832" w14:textId="170EEB2A" w:rsidR="006316C4" w:rsidRPr="00326FA1" w:rsidRDefault="006316C4" w:rsidP="006316C4">
      <w:pPr>
        <w:spacing w:after="0" w:line="240" w:lineRule="auto"/>
        <w:ind w:left="1560" w:hanging="1560"/>
        <w:rPr>
          <w:rFonts w:ascii="Times New Roman" w:hAnsi="Times New Roman" w:cs="Times New Roman"/>
          <w:b/>
          <w:bCs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10:40-11:00</w:t>
      </w:r>
      <w:proofErr w:type="gramStart"/>
      <w:r w:rsidRPr="00326FA1">
        <w:rPr>
          <w:rFonts w:ascii="Times New Roman" w:hAnsi="Times New Roman" w:cs="Times New Roman"/>
          <w:sz w:val="25"/>
          <w:szCs w:val="25"/>
        </w:rPr>
        <w:tab/>
        <w:t>«</w:t>
      </w:r>
      <w:proofErr w:type="gramEnd"/>
      <w:r w:rsidR="005D119D" w:rsidRPr="00326FA1">
        <w:rPr>
          <w:rFonts w:ascii="Times New Roman" w:hAnsi="Times New Roman" w:cs="Times New Roman"/>
          <w:sz w:val="25"/>
          <w:szCs w:val="25"/>
        </w:rPr>
        <w:t xml:space="preserve">ОРГАНИЗАЦИЯ </w:t>
      </w:r>
      <w:r w:rsidR="00CF139D" w:rsidRPr="00326FA1">
        <w:rPr>
          <w:rFonts w:ascii="Times New Roman" w:hAnsi="Times New Roman" w:cs="Times New Roman"/>
          <w:sz w:val="25"/>
          <w:szCs w:val="25"/>
        </w:rPr>
        <w:t xml:space="preserve">ДИЕТИЧЕСКОГО </w:t>
      </w:r>
      <w:r w:rsidR="005D119D" w:rsidRPr="00326FA1">
        <w:rPr>
          <w:rFonts w:ascii="Times New Roman" w:hAnsi="Times New Roman" w:cs="Times New Roman"/>
          <w:sz w:val="25"/>
          <w:szCs w:val="25"/>
        </w:rPr>
        <w:t>ПИТАНИЯ»</w:t>
      </w:r>
    </w:p>
    <w:p w14:paraId="2426AC98" w14:textId="219DE795" w:rsidR="006316C4" w:rsidRPr="00326FA1" w:rsidRDefault="006316C4" w:rsidP="006316C4">
      <w:pPr>
        <w:ind w:left="1560"/>
        <w:jc w:val="both"/>
        <w:rPr>
          <w:rFonts w:ascii="Times New Roman" w:hAnsi="Times New Roman" w:cs="Times New Roman"/>
          <w:i/>
          <w:sz w:val="25"/>
          <w:szCs w:val="25"/>
          <w:highlight w:val="white"/>
        </w:rPr>
      </w:pPr>
      <w:r w:rsidRPr="00326FA1">
        <w:rPr>
          <w:rFonts w:ascii="Times New Roman" w:hAnsi="Times New Roman" w:cs="Times New Roman"/>
          <w:i/>
          <w:sz w:val="25"/>
          <w:szCs w:val="25"/>
          <w:highlight w:val="white"/>
        </w:rPr>
        <w:t xml:space="preserve">к.м.н. ПИЧУГИНА Инна Сергеевна, заведующая областным диетцентром, </w:t>
      </w:r>
      <w:r w:rsidRPr="00326FA1">
        <w:rPr>
          <w:rFonts w:ascii="Times New Roman" w:hAnsi="Times New Roman" w:cs="Times New Roman"/>
          <w:i/>
          <w:sz w:val="25"/>
          <w:szCs w:val="25"/>
        </w:rPr>
        <w:t xml:space="preserve">главный внештатный диетолог </w:t>
      </w:r>
      <w:r w:rsidR="008D7275" w:rsidRPr="00326FA1">
        <w:rPr>
          <w:rFonts w:ascii="Times New Roman" w:hAnsi="Times New Roman" w:cs="Times New Roman"/>
          <w:i/>
          <w:sz w:val="25"/>
          <w:szCs w:val="25"/>
        </w:rPr>
        <w:t>МЗ МО</w:t>
      </w:r>
      <w:r w:rsidRPr="00326FA1">
        <w:rPr>
          <w:rFonts w:ascii="Times New Roman" w:hAnsi="Times New Roman" w:cs="Times New Roman"/>
          <w:i/>
          <w:sz w:val="25"/>
          <w:szCs w:val="25"/>
        </w:rPr>
        <w:t>;</w:t>
      </w:r>
    </w:p>
    <w:p w14:paraId="503F60DA" w14:textId="77777777" w:rsidR="00E203D8" w:rsidRPr="00326FA1" w:rsidRDefault="006316C4" w:rsidP="008D7275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11:00-12:00</w:t>
      </w:r>
      <w:r w:rsidRPr="00326FA1">
        <w:rPr>
          <w:rFonts w:ascii="Times New Roman" w:hAnsi="Times New Roman" w:cs="Times New Roman"/>
          <w:sz w:val="25"/>
          <w:szCs w:val="25"/>
        </w:rPr>
        <w:tab/>
      </w:r>
      <w:r w:rsidR="00E203D8" w:rsidRPr="00326FA1">
        <w:rPr>
          <w:rFonts w:ascii="Times New Roman" w:hAnsi="Times New Roman" w:cs="Times New Roman"/>
          <w:sz w:val="25"/>
          <w:szCs w:val="25"/>
        </w:rPr>
        <w:t>Сателлитный симпозиум АО «Санофи Россия», образовательные кредиты не обеспечивает:</w:t>
      </w:r>
    </w:p>
    <w:p w14:paraId="162AFB40" w14:textId="29C3C740" w:rsidR="005C52AF" w:rsidRPr="00326FA1" w:rsidRDefault="008D7275" w:rsidP="00E203D8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«ПРЕЕМСТВЕННОСТЬ ВРАЧА ОБЩЕЙ ПРАКТИКИ И ПУЛЬМОНОЛОГА ПРИ ЛЕЧЕНИИ БРОНХИАЛЬНОЙ АСТМЫ»</w:t>
      </w:r>
    </w:p>
    <w:p w14:paraId="420507ED" w14:textId="287A4A22" w:rsidR="005C52AF" w:rsidRPr="00326FA1" w:rsidRDefault="005C52AF" w:rsidP="00E203D8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>д.м.н. ТЕРПИГОРЬЕВ Станислав Анатольевич, главный пульмонолог МЗ</w:t>
      </w:r>
      <w:r w:rsidR="00CE537A" w:rsidRPr="00326FA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26FA1">
        <w:rPr>
          <w:rFonts w:ascii="Times New Roman" w:hAnsi="Times New Roman" w:cs="Times New Roman"/>
          <w:i/>
          <w:sz w:val="25"/>
          <w:szCs w:val="25"/>
        </w:rPr>
        <w:t>МО, главный терапевт ФГБУ «НМХЦ им. Н.И. Пирогова МЗ РФ».</w:t>
      </w:r>
    </w:p>
    <w:p w14:paraId="4AA7A821" w14:textId="530BA770" w:rsidR="00CE537A" w:rsidRPr="00326FA1" w:rsidRDefault="00E203D8" w:rsidP="00E203D8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Темы докладов симпозиума уточняются</w:t>
      </w:r>
    </w:p>
    <w:p w14:paraId="245103CD" w14:textId="77777777" w:rsidR="00E203D8" w:rsidRPr="00326FA1" w:rsidRDefault="00E203D8" w:rsidP="00E203D8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2242BD0E" w14:textId="78A2645A" w:rsidR="00CE537A" w:rsidRPr="00326FA1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12:00-12:20</w:t>
      </w:r>
      <w:r w:rsidRPr="00326FA1">
        <w:rPr>
          <w:rFonts w:ascii="Times New Roman" w:hAnsi="Times New Roman" w:cs="Times New Roman"/>
          <w:sz w:val="25"/>
          <w:szCs w:val="25"/>
        </w:rPr>
        <w:tab/>
      </w:r>
      <w:r w:rsidR="00E203D8" w:rsidRPr="00326FA1">
        <w:rPr>
          <w:rFonts w:ascii="Times New Roman" w:hAnsi="Times New Roman" w:cs="Times New Roman"/>
          <w:sz w:val="25"/>
          <w:szCs w:val="25"/>
        </w:rPr>
        <w:t>Доклад при поддержке ООО «Вектор Фарм», образовательные кредиты не обеспечивает: «</w:t>
      </w:r>
      <w:r w:rsidRPr="00326FA1">
        <w:rPr>
          <w:rFonts w:ascii="Times New Roman" w:hAnsi="Times New Roman" w:cs="Times New Roman"/>
          <w:sz w:val="25"/>
          <w:szCs w:val="25"/>
        </w:rPr>
        <w:t>ПРОФИЛАКТИКА И ЛЕЧЕНИЕ КОГНИТИВНЫХ НАРУШЕНИЙ</w:t>
      </w:r>
      <w:r w:rsidR="00E203D8" w:rsidRPr="00326FA1">
        <w:rPr>
          <w:rFonts w:ascii="Times New Roman" w:hAnsi="Times New Roman" w:cs="Times New Roman"/>
          <w:sz w:val="25"/>
          <w:szCs w:val="25"/>
        </w:rPr>
        <w:t>»</w:t>
      </w:r>
    </w:p>
    <w:p w14:paraId="3654718D" w14:textId="0436600C" w:rsidR="00CE537A" w:rsidRPr="00326FA1" w:rsidRDefault="00E203D8" w:rsidP="00E203D8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>д</w:t>
      </w:r>
      <w:r w:rsidR="00CE537A" w:rsidRPr="00326FA1">
        <w:rPr>
          <w:rFonts w:ascii="Times New Roman" w:hAnsi="Times New Roman" w:cs="Times New Roman"/>
          <w:i/>
          <w:sz w:val="25"/>
          <w:szCs w:val="25"/>
        </w:rPr>
        <w:t>.м.н. ИСАКОВА Елена Валентиновна</w:t>
      </w:r>
      <w:r w:rsidR="00695127">
        <w:rPr>
          <w:rFonts w:ascii="Times New Roman" w:hAnsi="Times New Roman" w:cs="Times New Roman"/>
          <w:i/>
          <w:sz w:val="25"/>
          <w:szCs w:val="25"/>
        </w:rPr>
        <w:t>,</w:t>
      </w:r>
      <w:r w:rsidR="00CE537A" w:rsidRPr="00326FA1">
        <w:rPr>
          <w:rFonts w:ascii="Times New Roman" w:hAnsi="Times New Roman" w:cs="Times New Roman"/>
          <w:i/>
          <w:sz w:val="25"/>
          <w:szCs w:val="25"/>
        </w:rPr>
        <w:t xml:space="preserve"> ведущий научный сотрудник неврологического отделения</w:t>
      </w:r>
      <w:r w:rsidRPr="00326FA1">
        <w:rPr>
          <w:rFonts w:ascii="Times New Roman" w:hAnsi="Times New Roman" w:cs="Times New Roman"/>
          <w:i/>
          <w:sz w:val="25"/>
          <w:szCs w:val="25"/>
        </w:rPr>
        <w:t>,</w:t>
      </w:r>
      <w:r w:rsidR="00CE537A" w:rsidRPr="00326FA1">
        <w:rPr>
          <w:rFonts w:ascii="Times New Roman" w:hAnsi="Times New Roman" w:cs="Times New Roman"/>
          <w:i/>
          <w:sz w:val="25"/>
          <w:szCs w:val="25"/>
        </w:rPr>
        <w:t xml:space="preserve"> профессор кафедры неврологии ФУВ </w:t>
      </w:r>
      <w:r w:rsidRPr="00326FA1">
        <w:rPr>
          <w:rFonts w:ascii="Times New Roman" w:hAnsi="Times New Roman" w:cs="Times New Roman"/>
          <w:i/>
          <w:sz w:val="25"/>
          <w:szCs w:val="25"/>
        </w:rPr>
        <w:t>МОНИКИ;</w:t>
      </w:r>
    </w:p>
    <w:p w14:paraId="40D3E71B" w14:textId="77777777" w:rsidR="00443EA5" w:rsidRPr="00326FA1" w:rsidRDefault="00443EA5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1944C8F8" w14:textId="0D26F738" w:rsidR="00443EA5" w:rsidRPr="00326FA1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12:20-12:40</w:t>
      </w:r>
      <w:r w:rsidRPr="00326FA1">
        <w:rPr>
          <w:rFonts w:ascii="Times New Roman" w:hAnsi="Times New Roman" w:cs="Times New Roman"/>
          <w:sz w:val="25"/>
          <w:szCs w:val="25"/>
        </w:rPr>
        <w:tab/>
      </w:r>
      <w:r w:rsidR="00E203D8" w:rsidRPr="00326FA1">
        <w:rPr>
          <w:rFonts w:ascii="Times New Roman" w:hAnsi="Times New Roman" w:cs="Times New Roman"/>
          <w:sz w:val="25"/>
          <w:szCs w:val="25"/>
        </w:rPr>
        <w:t>Доклад при поддержке АО «Байер», образова</w:t>
      </w:r>
      <w:r w:rsidR="00443EA5" w:rsidRPr="00326FA1">
        <w:rPr>
          <w:rFonts w:ascii="Times New Roman" w:hAnsi="Times New Roman" w:cs="Times New Roman"/>
          <w:sz w:val="25"/>
          <w:szCs w:val="25"/>
        </w:rPr>
        <w:t>т</w:t>
      </w:r>
      <w:r w:rsidR="00567250" w:rsidRPr="00326FA1">
        <w:rPr>
          <w:rFonts w:ascii="Times New Roman" w:hAnsi="Times New Roman" w:cs="Times New Roman"/>
          <w:sz w:val="25"/>
          <w:szCs w:val="25"/>
        </w:rPr>
        <w:t xml:space="preserve">ельные кредиты не обеспечивает: </w:t>
      </w:r>
      <w:r w:rsidR="004926A3" w:rsidRPr="00326FA1">
        <w:rPr>
          <w:rFonts w:ascii="Times New Roman" w:hAnsi="Times New Roman" w:cs="Times New Roman"/>
          <w:sz w:val="25"/>
          <w:szCs w:val="25"/>
        </w:rPr>
        <w:t xml:space="preserve">«СОВРЕМЕННЫЙ ПОДХОД К ТЕРАПИИ ОСТЕОАРТРИТА, ОСЛОЖНЕННОГО </w:t>
      </w:r>
      <w:r w:rsidR="0072446D" w:rsidRPr="00326FA1">
        <w:rPr>
          <w:rFonts w:ascii="Times New Roman" w:hAnsi="Times New Roman" w:cs="Times New Roman"/>
          <w:sz w:val="25"/>
          <w:szCs w:val="25"/>
        </w:rPr>
        <w:t xml:space="preserve">СЕРДЕЧНО_СОСУДИСТЫМИ </w:t>
      </w:r>
      <w:r w:rsidR="004926A3" w:rsidRPr="00326FA1">
        <w:rPr>
          <w:rFonts w:ascii="Times New Roman" w:hAnsi="Times New Roman" w:cs="Times New Roman"/>
          <w:sz w:val="25"/>
          <w:szCs w:val="25"/>
        </w:rPr>
        <w:t>ЗАБОЛЕВАНИЯМИ»</w:t>
      </w:r>
    </w:p>
    <w:p w14:paraId="5F88A9F9" w14:textId="4AF5B36E" w:rsidR="00CE537A" w:rsidRPr="00326FA1" w:rsidRDefault="0072446D" w:rsidP="00443EA5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 xml:space="preserve">к.м.н. </w:t>
      </w:r>
      <w:r w:rsidR="00443EA5" w:rsidRPr="00326FA1">
        <w:rPr>
          <w:rFonts w:ascii="Times New Roman" w:hAnsi="Times New Roman" w:cs="Times New Roman"/>
          <w:i/>
          <w:sz w:val="25"/>
          <w:szCs w:val="25"/>
        </w:rPr>
        <w:t>БОБЫЛЕВА Виктория Николаевна, в</w:t>
      </w:r>
      <w:r w:rsidRPr="00326FA1">
        <w:rPr>
          <w:rFonts w:ascii="Times New Roman" w:hAnsi="Times New Roman" w:cs="Times New Roman"/>
          <w:i/>
          <w:sz w:val="25"/>
          <w:szCs w:val="25"/>
        </w:rPr>
        <w:t>рач ревматолог высшей категории, ревматолог Университетской клинической больницы, ассистент кафедры пропедевтики детских болезней педиатрического факультета ФГАОУ ВО Первый МГМУ им. И.М. Сеченова Минздрава России, ревматолог МЦ "</w:t>
      </w:r>
      <w:proofErr w:type="spellStart"/>
      <w:r w:rsidRPr="00326FA1">
        <w:rPr>
          <w:rFonts w:ascii="Times New Roman" w:hAnsi="Times New Roman" w:cs="Times New Roman"/>
          <w:i/>
          <w:sz w:val="25"/>
          <w:szCs w:val="25"/>
        </w:rPr>
        <w:t>ДиМакс</w:t>
      </w:r>
      <w:proofErr w:type="spellEnd"/>
      <w:r w:rsidRPr="00326FA1">
        <w:rPr>
          <w:rFonts w:ascii="Times New Roman" w:hAnsi="Times New Roman" w:cs="Times New Roman"/>
          <w:i/>
          <w:sz w:val="25"/>
          <w:szCs w:val="25"/>
        </w:rPr>
        <w:t>" Раменское;</w:t>
      </w:r>
    </w:p>
    <w:p w14:paraId="1C55D72B" w14:textId="77777777" w:rsidR="00443EA5" w:rsidRPr="00326FA1" w:rsidRDefault="00443EA5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7C6083A4" w14:textId="2F01519F" w:rsidR="00CE537A" w:rsidRPr="00326FA1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lastRenderedPageBreak/>
        <w:t>12:40-13:00</w:t>
      </w:r>
      <w:r w:rsidRPr="00326FA1">
        <w:rPr>
          <w:rFonts w:ascii="Times New Roman" w:hAnsi="Times New Roman" w:cs="Times New Roman"/>
          <w:sz w:val="25"/>
          <w:szCs w:val="25"/>
        </w:rPr>
        <w:tab/>
      </w:r>
      <w:r w:rsidR="00443EA5" w:rsidRPr="00326FA1">
        <w:rPr>
          <w:rFonts w:ascii="Times New Roman" w:hAnsi="Times New Roman" w:cs="Times New Roman"/>
          <w:i/>
          <w:sz w:val="25"/>
          <w:szCs w:val="25"/>
        </w:rPr>
        <w:t>Доклад при поддержке «</w:t>
      </w:r>
      <w:proofErr w:type="spellStart"/>
      <w:r w:rsidR="00443EA5" w:rsidRPr="00326FA1">
        <w:rPr>
          <w:rFonts w:ascii="Times New Roman" w:hAnsi="Times New Roman" w:cs="Times New Roman"/>
          <w:i/>
          <w:sz w:val="25"/>
          <w:szCs w:val="25"/>
        </w:rPr>
        <w:t>Биокодекс</w:t>
      </w:r>
      <w:proofErr w:type="spellEnd"/>
      <w:r w:rsidR="00443EA5" w:rsidRPr="00326FA1">
        <w:rPr>
          <w:rFonts w:ascii="Times New Roman" w:hAnsi="Times New Roman" w:cs="Times New Roman"/>
          <w:i/>
          <w:sz w:val="25"/>
          <w:szCs w:val="25"/>
        </w:rPr>
        <w:t>», образовательные кредиты не обеспечивает, тема согласуется: «</w:t>
      </w:r>
      <w:r w:rsidRPr="00326FA1">
        <w:rPr>
          <w:rFonts w:ascii="Times New Roman" w:hAnsi="Times New Roman" w:cs="Times New Roman"/>
          <w:sz w:val="25"/>
          <w:szCs w:val="25"/>
        </w:rPr>
        <w:t>ВОПРОСЫ РЕАБИЛИТАЦИИ ПАЦИЕНТОВ ПОСЛЕ ПЕРЕНЕСЕННЫХ ОСТРЫХ РЕСПИРАТОРНЫХ И</w:t>
      </w:r>
      <w:r w:rsidR="00443EA5" w:rsidRPr="00326FA1">
        <w:rPr>
          <w:rFonts w:ascii="Times New Roman" w:hAnsi="Times New Roman" w:cs="Times New Roman"/>
          <w:sz w:val="25"/>
          <w:szCs w:val="25"/>
        </w:rPr>
        <w:t>НФЕКЦИЙ»</w:t>
      </w:r>
    </w:p>
    <w:p w14:paraId="534C8D37" w14:textId="30064A63" w:rsidR="00CE537A" w:rsidRPr="00326FA1" w:rsidRDefault="00CE537A" w:rsidP="00443EA5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 xml:space="preserve">д.м.н., проф. СИМОНОВА Альбина Валерьевна, профессор кафедры общей врачебной практики/семейной медицины ФУВ МОНИКИ, иммунолог-аллерголог, эксперт по превентивной медицине при АСИ; </w:t>
      </w:r>
    </w:p>
    <w:p w14:paraId="347D17AC" w14:textId="77777777" w:rsidR="00CE537A" w:rsidRPr="00326FA1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4E2A29E2" w14:textId="543D222A" w:rsidR="00CE537A" w:rsidRPr="00326FA1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13:00-13:20</w:t>
      </w:r>
      <w:proofErr w:type="gramStart"/>
      <w:r w:rsidRPr="00326FA1">
        <w:rPr>
          <w:rFonts w:ascii="Times New Roman" w:hAnsi="Times New Roman" w:cs="Times New Roman"/>
          <w:sz w:val="25"/>
          <w:szCs w:val="25"/>
        </w:rPr>
        <w:tab/>
      </w:r>
      <w:r w:rsidR="00443EA5" w:rsidRPr="00326FA1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Pr="00326FA1">
        <w:rPr>
          <w:rFonts w:ascii="Times New Roman" w:hAnsi="Times New Roman" w:cs="Times New Roman"/>
          <w:sz w:val="25"/>
          <w:szCs w:val="25"/>
        </w:rPr>
        <w:t>СОВРЕМЕННОЕ ПРЕДСТАВЛЕНИЕ О ПАТОГЕНЕЗЕ И СХЕМАХ ТЕРАПИИ ХРОНИЧЕСКОГО ГАСТРИТА В СВЕТЕ ПОСЛЕДНИХ РОССИЙСКИХ КЛИНИЧЕСКИХ РЕКОМЕНДАЦИЙ</w:t>
      </w:r>
      <w:r w:rsidR="00443EA5" w:rsidRPr="00326FA1">
        <w:rPr>
          <w:rFonts w:ascii="Times New Roman" w:hAnsi="Times New Roman" w:cs="Times New Roman"/>
          <w:sz w:val="25"/>
          <w:szCs w:val="25"/>
        </w:rPr>
        <w:t>»</w:t>
      </w:r>
    </w:p>
    <w:p w14:paraId="20CDB121" w14:textId="1E666722" w:rsidR="00CE537A" w:rsidRPr="00326FA1" w:rsidRDefault="00CE537A" w:rsidP="00443EA5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>д.м.н. ГОРЕНКОВ Роман Викторович, заведующий кафедрой общей врачебной практики /</w:t>
      </w:r>
      <w:r w:rsidR="00567250" w:rsidRPr="00326FA1">
        <w:rPr>
          <w:rFonts w:ascii="Times New Roman" w:hAnsi="Times New Roman" w:cs="Times New Roman"/>
          <w:i/>
          <w:sz w:val="25"/>
          <w:szCs w:val="25"/>
        </w:rPr>
        <w:t xml:space="preserve">семейной медицины ФУВ </w:t>
      </w:r>
      <w:r w:rsidRPr="00326FA1">
        <w:rPr>
          <w:rFonts w:ascii="Times New Roman" w:hAnsi="Times New Roman" w:cs="Times New Roman"/>
          <w:i/>
          <w:sz w:val="25"/>
          <w:szCs w:val="25"/>
        </w:rPr>
        <w:t>МОНИКИ, главный внештатный специалист МЗ МО по общей врачебной практике/семейной медицине;</w:t>
      </w:r>
    </w:p>
    <w:p w14:paraId="0B9D46A4" w14:textId="77777777" w:rsidR="00567250" w:rsidRPr="00326FA1" w:rsidRDefault="00567250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2BABAB9D" w14:textId="2A327F94" w:rsidR="00567250" w:rsidRPr="00326FA1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26FA1">
        <w:rPr>
          <w:rFonts w:ascii="Times New Roman" w:hAnsi="Times New Roman" w:cs="Times New Roman"/>
          <w:sz w:val="25"/>
          <w:szCs w:val="25"/>
        </w:rPr>
        <w:t>13:20-1</w:t>
      </w:r>
      <w:r w:rsidR="000F5C1F" w:rsidRPr="00326FA1">
        <w:rPr>
          <w:rFonts w:ascii="Times New Roman" w:hAnsi="Times New Roman" w:cs="Times New Roman"/>
          <w:sz w:val="25"/>
          <w:szCs w:val="25"/>
        </w:rPr>
        <w:t>3</w:t>
      </w:r>
      <w:r w:rsidRPr="00326FA1">
        <w:rPr>
          <w:rFonts w:ascii="Times New Roman" w:hAnsi="Times New Roman" w:cs="Times New Roman"/>
          <w:sz w:val="25"/>
          <w:szCs w:val="25"/>
        </w:rPr>
        <w:t>:</w:t>
      </w:r>
      <w:r w:rsidR="00567250" w:rsidRPr="00326FA1">
        <w:rPr>
          <w:rFonts w:ascii="Times New Roman" w:hAnsi="Times New Roman" w:cs="Times New Roman"/>
          <w:sz w:val="25"/>
          <w:szCs w:val="25"/>
        </w:rPr>
        <w:t>4</w:t>
      </w:r>
      <w:r w:rsidRPr="00326FA1">
        <w:rPr>
          <w:rFonts w:ascii="Times New Roman" w:hAnsi="Times New Roman" w:cs="Times New Roman"/>
          <w:sz w:val="25"/>
          <w:szCs w:val="25"/>
        </w:rPr>
        <w:t>0</w:t>
      </w:r>
      <w:r w:rsidRPr="00326FA1">
        <w:rPr>
          <w:rFonts w:ascii="Times New Roman" w:hAnsi="Times New Roman" w:cs="Times New Roman"/>
          <w:sz w:val="25"/>
          <w:szCs w:val="25"/>
        </w:rPr>
        <w:tab/>
      </w:r>
      <w:r w:rsidR="00567250" w:rsidRPr="00326FA1">
        <w:rPr>
          <w:rFonts w:ascii="Times New Roman" w:hAnsi="Times New Roman" w:cs="Times New Roman"/>
          <w:i/>
          <w:sz w:val="25"/>
          <w:szCs w:val="25"/>
        </w:rPr>
        <w:t>Доклад при поддержке АО «Отисифарм», образовательные кредиты не обеспечивает, тема согласуется:</w:t>
      </w:r>
      <w:r w:rsidR="00567250" w:rsidRPr="00326FA1">
        <w:rPr>
          <w:rFonts w:ascii="Times New Roman" w:hAnsi="Times New Roman" w:cs="Times New Roman"/>
          <w:sz w:val="25"/>
          <w:szCs w:val="25"/>
        </w:rPr>
        <w:t xml:space="preserve"> «ТАКТИКА ВЕДЕНИЯ АМБУЛАТОРНЫХ ПАЦИЕНТОВ С ОРВИ В УСЛОВИЯХ СФОРМИРОВАВШЕЙСЯ ВИРУСНОЙ РЕАЛЬНОСТИ»</w:t>
      </w:r>
    </w:p>
    <w:p w14:paraId="2C3DFBB7" w14:textId="0775B4D4" w:rsidR="00567250" w:rsidRPr="00326FA1" w:rsidRDefault="00567250" w:rsidP="00567250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>к.м.н., доцент ШЕВЦОВА Наталья Николаевна, доцент кафедры общей врачебной практики/семейной медицины ФУВ МОНИКИ;</w:t>
      </w:r>
    </w:p>
    <w:p w14:paraId="791AECA4" w14:textId="77777777" w:rsidR="00567250" w:rsidRPr="00326FA1" w:rsidRDefault="00567250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3FF690D4" w14:textId="2D60A9C4" w:rsidR="000F5C1F" w:rsidRPr="00326FA1" w:rsidRDefault="00B064A4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13:40-14:00</w:t>
      </w:r>
      <w:r>
        <w:rPr>
          <w:rFonts w:ascii="Times New Roman" w:hAnsi="Times New Roman" w:cs="Times New Roman"/>
          <w:sz w:val="25"/>
          <w:szCs w:val="25"/>
        </w:rPr>
        <w:tab/>
      </w:r>
      <w:r w:rsidRPr="00326FA1">
        <w:rPr>
          <w:rFonts w:ascii="Times New Roman" w:hAnsi="Times New Roman" w:cs="Times New Roman"/>
          <w:i/>
          <w:sz w:val="25"/>
          <w:szCs w:val="25"/>
        </w:rPr>
        <w:t xml:space="preserve">Доклад при поддержке </w:t>
      </w:r>
      <w:r>
        <w:rPr>
          <w:rFonts w:ascii="Times New Roman" w:hAnsi="Times New Roman" w:cs="Times New Roman"/>
          <w:i/>
          <w:sz w:val="25"/>
          <w:szCs w:val="25"/>
        </w:rPr>
        <w:t>ОО</w:t>
      </w:r>
      <w:r w:rsidRPr="00326FA1">
        <w:rPr>
          <w:rFonts w:ascii="Times New Roman" w:hAnsi="Times New Roman" w:cs="Times New Roman"/>
          <w:i/>
          <w:sz w:val="25"/>
          <w:szCs w:val="25"/>
        </w:rPr>
        <w:t>О «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Эгис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-Рус</w:t>
      </w:r>
      <w:r w:rsidRPr="00326FA1">
        <w:rPr>
          <w:rFonts w:ascii="Times New Roman" w:hAnsi="Times New Roman" w:cs="Times New Roman"/>
          <w:i/>
          <w:sz w:val="25"/>
          <w:szCs w:val="25"/>
        </w:rPr>
        <w:t>», образовательные кредиты не обеспечивает, тема согласуется:</w:t>
      </w:r>
      <w:r w:rsidRPr="00326FA1">
        <w:rPr>
          <w:rFonts w:ascii="Times New Roman" w:hAnsi="Times New Roman" w:cs="Times New Roman"/>
          <w:sz w:val="25"/>
          <w:szCs w:val="25"/>
        </w:rPr>
        <w:t xml:space="preserve"> </w:t>
      </w:r>
      <w:r w:rsidR="00443EA5" w:rsidRPr="00326FA1">
        <w:rPr>
          <w:rFonts w:ascii="Times New Roman" w:hAnsi="Times New Roman" w:cs="Times New Roman"/>
          <w:sz w:val="25"/>
          <w:szCs w:val="25"/>
        </w:rPr>
        <w:t>«</w:t>
      </w:r>
      <w:r w:rsidR="000F5C1F" w:rsidRPr="00326FA1">
        <w:rPr>
          <w:rFonts w:ascii="Times New Roman" w:hAnsi="Times New Roman" w:cs="Times New Roman"/>
          <w:sz w:val="25"/>
          <w:szCs w:val="25"/>
        </w:rPr>
        <w:t>ПОВЫШЕНИЕ ЭФФЕКТИВНОСТИ ЛИПИД</w:t>
      </w:r>
      <w:r w:rsidR="008F0815">
        <w:rPr>
          <w:rFonts w:ascii="Times New Roman" w:hAnsi="Times New Roman" w:cs="Times New Roman"/>
          <w:sz w:val="25"/>
          <w:szCs w:val="25"/>
        </w:rPr>
        <w:t>О</w:t>
      </w:r>
      <w:r w:rsidR="000F5C1F" w:rsidRPr="00326FA1">
        <w:rPr>
          <w:rFonts w:ascii="Times New Roman" w:hAnsi="Times New Roman" w:cs="Times New Roman"/>
          <w:sz w:val="25"/>
          <w:szCs w:val="25"/>
        </w:rPr>
        <w:t>СНИЖАЮЩЕЙ ТЕРАПИИ В СВЕТЕ ПОСЛЕДНИХ КЛИНИЧЕСКИХ РЕКОМЕНДАЦИЙ</w:t>
      </w:r>
      <w:r w:rsidR="00443EA5" w:rsidRPr="00326FA1">
        <w:rPr>
          <w:rFonts w:ascii="Times New Roman" w:hAnsi="Times New Roman" w:cs="Times New Roman"/>
          <w:sz w:val="25"/>
          <w:szCs w:val="25"/>
        </w:rPr>
        <w:t>»</w:t>
      </w:r>
    </w:p>
    <w:p w14:paraId="19CACA86" w14:textId="3AD61B65" w:rsidR="000F5C1F" w:rsidRPr="00B064A4" w:rsidRDefault="000F5C1F" w:rsidP="00443EA5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B064A4">
        <w:rPr>
          <w:rFonts w:ascii="Times New Roman" w:hAnsi="Times New Roman" w:cs="Times New Roman"/>
          <w:i/>
          <w:sz w:val="25"/>
          <w:szCs w:val="25"/>
        </w:rPr>
        <w:t xml:space="preserve">к.м.н. </w:t>
      </w:r>
      <w:r w:rsidR="00567250" w:rsidRPr="00B064A4">
        <w:rPr>
          <w:rFonts w:ascii="Times New Roman" w:hAnsi="Times New Roman" w:cs="Times New Roman"/>
          <w:i/>
          <w:sz w:val="25"/>
          <w:szCs w:val="25"/>
        </w:rPr>
        <w:t>ДВОРИНА</w:t>
      </w:r>
      <w:r w:rsidRPr="00B064A4">
        <w:rPr>
          <w:rFonts w:ascii="Times New Roman" w:hAnsi="Times New Roman" w:cs="Times New Roman"/>
          <w:i/>
          <w:sz w:val="25"/>
          <w:szCs w:val="25"/>
        </w:rPr>
        <w:t xml:space="preserve"> Ольга Геннадьевна, </w:t>
      </w:r>
      <w:bookmarkStart w:id="1" w:name="_Hlk144830400"/>
      <w:r w:rsidRPr="00B064A4">
        <w:rPr>
          <w:rFonts w:ascii="Times New Roman" w:hAnsi="Times New Roman" w:cs="Times New Roman"/>
          <w:i/>
          <w:sz w:val="25"/>
          <w:szCs w:val="25"/>
        </w:rPr>
        <w:t>доцент кафедры общей врачебной практики/семейной медицины и кардиологии ФУВ МОНИКИ</w:t>
      </w:r>
    </w:p>
    <w:bookmarkEnd w:id="1"/>
    <w:p w14:paraId="5AC397BB" w14:textId="77777777" w:rsidR="00CE537A" w:rsidRDefault="00CE537A" w:rsidP="00CE537A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4A656270" w14:textId="395AC883" w:rsidR="000F5C1F" w:rsidRDefault="000F5C1F" w:rsidP="000F5C1F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B064A4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:</w:t>
      </w:r>
      <w:r w:rsidR="00B064A4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0-1</w:t>
      </w:r>
      <w:r w:rsidR="00B064A4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:</w:t>
      </w:r>
      <w:r w:rsidR="00B064A4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0</w:t>
      </w:r>
      <w:r w:rsidR="00B064A4">
        <w:rPr>
          <w:rFonts w:ascii="Times New Roman" w:hAnsi="Times New Roman" w:cs="Times New Roman"/>
          <w:sz w:val="25"/>
          <w:szCs w:val="25"/>
        </w:rPr>
        <w:tab/>
      </w:r>
      <w:r w:rsidR="00B064A4" w:rsidRPr="00326FA1">
        <w:rPr>
          <w:rFonts w:ascii="Times New Roman" w:hAnsi="Times New Roman" w:cs="Times New Roman"/>
          <w:i/>
          <w:sz w:val="25"/>
          <w:szCs w:val="25"/>
        </w:rPr>
        <w:t xml:space="preserve">Доклад при поддержке </w:t>
      </w:r>
      <w:r w:rsidR="00B064A4">
        <w:rPr>
          <w:rFonts w:ascii="Times New Roman" w:hAnsi="Times New Roman" w:cs="Times New Roman"/>
          <w:i/>
          <w:sz w:val="25"/>
          <w:szCs w:val="25"/>
        </w:rPr>
        <w:t>ОО</w:t>
      </w:r>
      <w:r w:rsidR="00B064A4" w:rsidRPr="00326FA1">
        <w:rPr>
          <w:rFonts w:ascii="Times New Roman" w:hAnsi="Times New Roman" w:cs="Times New Roman"/>
          <w:i/>
          <w:sz w:val="25"/>
          <w:szCs w:val="25"/>
        </w:rPr>
        <w:t>О «</w:t>
      </w:r>
      <w:proofErr w:type="spellStart"/>
      <w:r w:rsidR="00B064A4">
        <w:rPr>
          <w:rFonts w:ascii="Times New Roman" w:hAnsi="Times New Roman" w:cs="Times New Roman"/>
          <w:i/>
          <w:sz w:val="25"/>
          <w:szCs w:val="25"/>
        </w:rPr>
        <w:t>Эгис</w:t>
      </w:r>
      <w:proofErr w:type="spellEnd"/>
      <w:r w:rsidR="00B064A4">
        <w:rPr>
          <w:rFonts w:ascii="Times New Roman" w:hAnsi="Times New Roman" w:cs="Times New Roman"/>
          <w:i/>
          <w:sz w:val="25"/>
          <w:szCs w:val="25"/>
        </w:rPr>
        <w:t>-Рус</w:t>
      </w:r>
      <w:r w:rsidR="00B064A4" w:rsidRPr="00326FA1">
        <w:rPr>
          <w:rFonts w:ascii="Times New Roman" w:hAnsi="Times New Roman" w:cs="Times New Roman"/>
          <w:i/>
          <w:sz w:val="25"/>
          <w:szCs w:val="25"/>
        </w:rPr>
        <w:t>», образовательные кредиты не обеспечивает, тема согласуется:</w:t>
      </w:r>
      <w:r w:rsidR="00B064A4" w:rsidRPr="00326FA1">
        <w:rPr>
          <w:rFonts w:ascii="Times New Roman" w:hAnsi="Times New Roman" w:cs="Times New Roman"/>
          <w:sz w:val="25"/>
          <w:szCs w:val="25"/>
        </w:rPr>
        <w:t xml:space="preserve"> </w:t>
      </w:r>
      <w:r w:rsidR="00AB1D6B">
        <w:rPr>
          <w:rFonts w:ascii="Times New Roman" w:hAnsi="Times New Roman" w:cs="Times New Roman"/>
          <w:sz w:val="25"/>
          <w:szCs w:val="25"/>
        </w:rPr>
        <w:t>«</w:t>
      </w:r>
      <w:r w:rsidR="00AB1D6B" w:rsidRPr="00AB1D6B">
        <w:rPr>
          <w:rFonts w:ascii="Times New Roman" w:hAnsi="Times New Roman" w:cs="Times New Roman"/>
          <w:sz w:val="25"/>
          <w:szCs w:val="25"/>
        </w:rPr>
        <w:t>АЛГОРИТМ ВЕДЕНИЯ ПАЦИЕНТОВ С БЕССИМПТОМНОЙ ГИПЕРУРИКЕМИЕЙ</w:t>
      </w:r>
      <w:r w:rsidR="00AB1D6B">
        <w:rPr>
          <w:rFonts w:ascii="Times New Roman" w:hAnsi="Times New Roman" w:cs="Times New Roman"/>
          <w:sz w:val="25"/>
          <w:szCs w:val="25"/>
        </w:rPr>
        <w:t>»</w:t>
      </w:r>
    </w:p>
    <w:p w14:paraId="010E898D" w14:textId="26F6C7C8" w:rsidR="00B064A4" w:rsidRPr="00326FA1" w:rsidRDefault="00B064A4" w:rsidP="00B064A4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6FA1">
        <w:rPr>
          <w:rFonts w:ascii="Times New Roman" w:hAnsi="Times New Roman" w:cs="Times New Roman"/>
          <w:i/>
          <w:sz w:val="25"/>
          <w:szCs w:val="25"/>
        </w:rPr>
        <w:t>д.м.н. ГОРЕНКОВ Роман Викторович, заведующий кафедрой общей врачебной практики/</w:t>
      </w:r>
      <w:r w:rsidR="00695127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26FA1">
        <w:rPr>
          <w:rFonts w:ascii="Times New Roman" w:hAnsi="Times New Roman" w:cs="Times New Roman"/>
          <w:i/>
          <w:sz w:val="25"/>
          <w:szCs w:val="25"/>
        </w:rPr>
        <w:t>семейной медицины ФУВ МОНИКИ, главный внештатный специалист МЗ МО по общей врачебной практике/семейной медицине;</w:t>
      </w:r>
    </w:p>
    <w:p w14:paraId="59BA8409" w14:textId="77777777" w:rsidR="006316C4" w:rsidRDefault="006316C4" w:rsidP="004F0D3E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6368223D" w14:textId="43982FF6" w:rsidR="004F0D3E" w:rsidRDefault="005D119D" w:rsidP="004F0D3E">
      <w:pPr>
        <w:spacing w:after="0" w:line="240" w:lineRule="auto"/>
        <w:ind w:left="1560" w:hanging="15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14:</w:t>
      </w:r>
      <w:r w:rsidR="00B064A4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0-14:</w:t>
      </w:r>
      <w:r w:rsidR="00B064A4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ab/>
        <w:t>ОТВЕТЫ НА ВОПРОСЫ. ПОДВЕДЕНИЕ ИТОГОВ КОНФЕРЕНЦИИ</w:t>
      </w:r>
      <w:r w:rsidR="007E2B14">
        <w:rPr>
          <w:rFonts w:ascii="Times New Roman" w:hAnsi="Times New Roman" w:cs="Times New Roman"/>
          <w:sz w:val="25"/>
          <w:szCs w:val="25"/>
        </w:rPr>
        <w:t>.</w:t>
      </w:r>
    </w:p>
    <w:p w14:paraId="2CF65740" w14:textId="77777777" w:rsidR="005D119D" w:rsidRPr="006316C4" w:rsidRDefault="005D119D" w:rsidP="004F0D3E">
      <w:pPr>
        <w:spacing w:after="0" w:line="240" w:lineRule="auto"/>
        <w:ind w:left="1560" w:hanging="1560"/>
        <w:rPr>
          <w:rFonts w:ascii="Times New Roman" w:hAnsi="Times New Roman" w:cs="Times New Roman"/>
          <w:sz w:val="25"/>
          <w:szCs w:val="25"/>
        </w:rPr>
      </w:pPr>
      <w:bookmarkStart w:id="2" w:name="_GoBack"/>
      <w:bookmarkEnd w:id="2"/>
    </w:p>
    <w:sectPr w:rsidR="005D119D" w:rsidRPr="006316C4" w:rsidSect="00DB7C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36E8A"/>
    <w:multiLevelType w:val="hybridMultilevel"/>
    <w:tmpl w:val="CBEA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0341"/>
    <w:multiLevelType w:val="hybridMultilevel"/>
    <w:tmpl w:val="970E8544"/>
    <w:lvl w:ilvl="0" w:tplc="C1021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B7E"/>
    <w:multiLevelType w:val="hybridMultilevel"/>
    <w:tmpl w:val="426C9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1E0C33"/>
    <w:multiLevelType w:val="hybridMultilevel"/>
    <w:tmpl w:val="6DFA6DC6"/>
    <w:lvl w:ilvl="0" w:tplc="636C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E08D1"/>
    <w:multiLevelType w:val="hybridMultilevel"/>
    <w:tmpl w:val="489AB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E5"/>
    <w:rsid w:val="000F5C1F"/>
    <w:rsid w:val="001C5656"/>
    <w:rsid w:val="002B3598"/>
    <w:rsid w:val="00326FA1"/>
    <w:rsid w:val="004376B8"/>
    <w:rsid w:val="00443EA5"/>
    <w:rsid w:val="004926A3"/>
    <w:rsid w:val="004D5987"/>
    <w:rsid w:val="004F0D3E"/>
    <w:rsid w:val="00567250"/>
    <w:rsid w:val="00570F5A"/>
    <w:rsid w:val="005A588F"/>
    <w:rsid w:val="005C52AF"/>
    <w:rsid w:val="005D119D"/>
    <w:rsid w:val="006316C4"/>
    <w:rsid w:val="00695127"/>
    <w:rsid w:val="0072446D"/>
    <w:rsid w:val="007E2B14"/>
    <w:rsid w:val="00855049"/>
    <w:rsid w:val="008D7275"/>
    <w:rsid w:val="008F0815"/>
    <w:rsid w:val="00A9797A"/>
    <w:rsid w:val="00AB1D6B"/>
    <w:rsid w:val="00AD68E5"/>
    <w:rsid w:val="00AF3459"/>
    <w:rsid w:val="00B064A4"/>
    <w:rsid w:val="00CB2D7B"/>
    <w:rsid w:val="00CE537A"/>
    <w:rsid w:val="00CF139D"/>
    <w:rsid w:val="00DB7C66"/>
    <w:rsid w:val="00E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81F7"/>
  <w15:chartTrackingRefBased/>
  <w15:docId w15:val="{4FFD0D71-8EAB-4191-8C7B-160480CB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8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8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B7C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rsid w:val="004F0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026633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2023-09-06T07:48:00Z</dcterms:created>
  <dcterms:modified xsi:type="dcterms:W3CDTF">2023-09-06T09:44:00Z</dcterms:modified>
</cp:coreProperties>
</file>